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EB1B17" w14:textId="77777777" w:rsidR="009A403D" w:rsidRPr="00113437" w:rsidRDefault="008B5E13" w:rsidP="009A403D">
      <w:pPr>
        <w:spacing w:after="0" w:line="280" w:lineRule="exact"/>
        <w:jc w:val="center"/>
        <w:rPr>
          <w:b/>
          <w:bCs/>
          <w:sz w:val="30"/>
          <w:szCs w:val="30"/>
        </w:rPr>
      </w:pPr>
      <w:r w:rsidRPr="00113437">
        <w:rPr>
          <w:b/>
          <w:bCs/>
          <w:sz w:val="30"/>
          <w:szCs w:val="30"/>
        </w:rPr>
        <w:t xml:space="preserve">Обоснование </w:t>
      </w:r>
    </w:p>
    <w:p w14:paraId="3B67B545" w14:textId="10626649" w:rsidR="008B5E13" w:rsidRPr="009A403D" w:rsidRDefault="008B5E13" w:rsidP="009A403D">
      <w:pPr>
        <w:spacing w:after="0" w:line="280" w:lineRule="exact"/>
        <w:jc w:val="center"/>
        <w:rPr>
          <w:b/>
          <w:bCs/>
          <w:sz w:val="30"/>
          <w:szCs w:val="30"/>
        </w:rPr>
      </w:pPr>
      <w:r w:rsidRPr="009A403D">
        <w:rPr>
          <w:sz w:val="30"/>
          <w:szCs w:val="30"/>
        </w:rPr>
        <w:t>необходимости принятия</w:t>
      </w:r>
      <w:r w:rsidR="009A403D" w:rsidRPr="009A403D">
        <w:rPr>
          <w:b/>
          <w:bCs/>
          <w:sz w:val="30"/>
          <w:szCs w:val="30"/>
        </w:rPr>
        <w:t xml:space="preserve"> </w:t>
      </w:r>
      <w:r w:rsidRPr="009A403D">
        <w:rPr>
          <w:sz w:val="30"/>
          <w:szCs w:val="30"/>
        </w:rPr>
        <w:t xml:space="preserve">Закона </w:t>
      </w:r>
      <w:bookmarkStart w:id="0" w:name="_Hlk204009201"/>
      <w:r w:rsidRPr="009A403D">
        <w:rPr>
          <w:sz w:val="30"/>
          <w:szCs w:val="30"/>
        </w:rPr>
        <w:t xml:space="preserve">Республики Беларусь </w:t>
      </w:r>
      <w:r w:rsidRPr="009A403D">
        <w:rPr>
          <w:bCs/>
          <w:sz w:val="30"/>
          <w:szCs w:val="30"/>
        </w:rPr>
        <w:t>«Об изменении Закона Республики Беларусь «О товарных биржах»</w:t>
      </w:r>
      <w:r w:rsidRPr="009A403D">
        <w:rPr>
          <w:sz w:val="30"/>
          <w:szCs w:val="30"/>
        </w:rPr>
        <w:t xml:space="preserve"> </w:t>
      </w:r>
      <w:bookmarkEnd w:id="0"/>
      <w:r w:rsidRPr="009A403D">
        <w:rPr>
          <w:sz w:val="30"/>
          <w:szCs w:val="30"/>
        </w:rPr>
        <w:t xml:space="preserve">(далее – </w:t>
      </w:r>
      <w:r w:rsidR="009A403D" w:rsidRPr="009A403D">
        <w:rPr>
          <w:sz w:val="30"/>
          <w:szCs w:val="30"/>
        </w:rPr>
        <w:t>законопроект</w:t>
      </w:r>
      <w:r w:rsidRPr="009A403D">
        <w:rPr>
          <w:sz w:val="30"/>
          <w:szCs w:val="30"/>
        </w:rPr>
        <w:t>)</w:t>
      </w:r>
    </w:p>
    <w:p w14:paraId="14A1F0C9" w14:textId="77777777" w:rsidR="008B5E13" w:rsidRDefault="008B5E13" w:rsidP="008B5E13">
      <w:pPr>
        <w:widowControl w:val="0"/>
        <w:autoSpaceDE w:val="0"/>
        <w:autoSpaceDN w:val="0"/>
        <w:adjustRightInd w:val="0"/>
        <w:spacing w:after="0" w:line="240" w:lineRule="auto"/>
        <w:jc w:val="both"/>
        <w:rPr>
          <w:rFonts w:eastAsia="Times New Roman"/>
          <w:b/>
          <w:sz w:val="30"/>
          <w:szCs w:val="30"/>
          <w:lang w:eastAsia="ru-RU"/>
        </w:rPr>
      </w:pPr>
    </w:p>
    <w:p w14:paraId="239F04E5" w14:textId="472AAE12" w:rsidR="008B5E13" w:rsidRPr="00113437" w:rsidRDefault="008B5E13" w:rsidP="008B5E13">
      <w:pPr>
        <w:widowControl w:val="0"/>
        <w:autoSpaceDE w:val="0"/>
        <w:autoSpaceDN w:val="0"/>
        <w:adjustRightInd w:val="0"/>
        <w:spacing w:after="0" w:line="240" w:lineRule="auto"/>
        <w:ind w:firstLine="709"/>
        <w:jc w:val="both"/>
        <w:rPr>
          <w:rFonts w:eastAsia="Times New Roman"/>
          <w:b/>
          <w:sz w:val="30"/>
          <w:szCs w:val="30"/>
          <w:lang w:eastAsia="ru-RU"/>
        </w:rPr>
      </w:pPr>
      <w:r w:rsidRPr="00113437">
        <w:rPr>
          <w:rFonts w:eastAsia="Times New Roman"/>
          <w:b/>
          <w:sz w:val="30"/>
          <w:szCs w:val="30"/>
          <w:lang w:eastAsia="ru-RU"/>
        </w:rPr>
        <w:t xml:space="preserve">1. Цель и правовые основания подготовки </w:t>
      </w:r>
      <w:r w:rsidR="00AB1B94" w:rsidRPr="00113437">
        <w:rPr>
          <w:rFonts w:eastAsia="Times New Roman"/>
          <w:b/>
          <w:sz w:val="30"/>
          <w:szCs w:val="30"/>
          <w:lang w:eastAsia="ru-RU"/>
        </w:rPr>
        <w:t>законопроекта</w:t>
      </w:r>
      <w:r w:rsidR="0089122B" w:rsidRPr="00113437">
        <w:rPr>
          <w:rFonts w:eastAsia="Times New Roman"/>
          <w:b/>
          <w:sz w:val="30"/>
          <w:szCs w:val="30"/>
          <w:lang w:eastAsia="ru-RU"/>
        </w:rPr>
        <w:t>.</w:t>
      </w:r>
    </w:p>
    <w:p w14:paraId="3F3803E9" w14:textId="77777777" w:rsidR="00C00580" w:rsidRPr="008B5E13" w:rsidRDefault="00C00580" w:rsidP="00C00580">
      <w:pPr>
        <w:tabs>
          <w:tab w:val="left" w:pos="709"/>
        </w:tabs>
        <w:spacing w:after="0" w:line="240" w:lineRule="auto"/>
        <w:ind w:firstLine="709"/>
        <w:jc w:val="both"/>
        <w:rPr>
          <w:rFonts w:eastAsia="Times New Roman"/>
          <w:sz w:val="30"/>
          <w:szCs w:val="30"/>
          <w:lang w:eastAsia="ru-RU"/>
        </w:rPr>
      </w:pPr>
      <w:r w:rsidRPr="001A0379">
        <w:rPr>
          <w:rFonts w:eastAsia="Times New Roman"/>
          <w:sz w:val="30"/>
          <w:szCs w:val="30"/>
          <w:lang w:eastAsia="ru-RU"/>
        </w:rPr>
        <w:t>Законопроект подготовлен на основании пункта 13</w:t>
      </w:r>
      <w:r>
        <w:rPr>
          <w:rFonts w:eastAsia="Times New Roman"/>
          <w:sz w:val="30"/>
          <w:szCs w:val="30"/>
          <w:lang w:eastAsia="ru-RU"/>
        </w:rPr>
        <w:t xml:space="preserve"> плана подготовки проектов законодательных актов 2025 год, утвержденного</w:t>
      </w:r>
      <w:r w:rsidRPr="001A0379">
        <w:rPr>
          <w:rFonts w:eastAsia="Times New Roman"/>
          <w:sz w:val="30"/>
          <w:szCs w:val="30"/>
          <w:lang w:eastAsia="ru-RU"/>
        </w:rPr>
        <w:t xml:space="preserve"> Указ</w:t>
      </w:r>
      <w:r>
        <w:rPr>
          <w:rFonts w:eastAsia="Times New Roman"/>
          <w:sz w:val="30"/>
          <w:szCs w:val="30"/>
          <w:lang w:eastAsia="ru-RU"/>
        </w:rPr>
        <w:t>ом</w:t>
      </w:r>
      <w:r w:rsidRPr="001A0379">
        <w:rPr>
          <w:rFonts w:eastAsia="Times New Roman"/>
          <w:sz w:val="30"/>
          <w:szCs w:val="30"/>
          <w:lang w:eastAsia="ru-RU"/>
        </w:rPr>
        <w:t xml:space="preserve"> Президента Республики Беларусь от 30 декабря 2024 г. № 477</w:t>
      </w:r>
      <w:r>
        <w:rPr>
          <w:rFonts w:eastAsia="Times New Roman"/>
          <w:sz w:val="30"/>
          <w:szCs w:val="30"/>
          <w:lang w:eastAsia="ru-RU"/>
        </w:rPr>
        <w:t xml:space="preserve">»; </w:t>
      </w:r>
      <w:r w:rsidRPr="008B5E13">
        <w:rPr>
          <w:rFonts w:eastAsia="Times New Roman"/>
          <w:sz w:val="30"/>
          <w:szCs w:val="30"/>
          <w:lang w:eastAsia="ru-RU"/>
        </w:rPr>
        <w:t>пункт</w:t>
      </w:r>
      <w:r>
        <w:rPr>
          <w:rFonts w:eastAsia="Times New Roman"/>
          <w:sz w:val="30"/>
          <w:szCs w:val="30"/>
          <w:lang w:eastAsia="ru-RU"/>
        </w:rPr>
        <w:t>а</w:t>
      </w:r>
      <w:r w:rsidRPr="008B5E13">
        <w:rPr>
          <w:rFonts w:eastAsia="Times New Roman"/>
          <w:sz w:val="30"/>
          <w:szCs w:val="30"/>
          <w:lang w:eastAsia="ru-RU"/>
        </w:rPr>
        <w:t xml:space="preserve"> 12 </w:t>
      </w:r>
      <w:r>
        <w:rPr>
          <w:rFonts w:eastAsia="Times New Roman"/>
          <w:sz w:val="30"/>
          <w:szCs w:val="30"/>
          <w:lang w:eastAsia="ru-RU"/>
        </w:rPr>
        <w:t>п</w:t>
      </w:r>
      <w:r w:rsidRPr="008B5E13">
        <w:rPr>
          <w:rFonts w:eastAsia="Times New Roman"/>
          <w:sz w:val="30"/>
          <w:szCs w:val="30"/>
          <w:lang w:eastAsia="ru-RU"/>
        </w:rPr>
        <w:t>лана подготовки (участия в подготовке) проектов законодательных актов республиканскими органами государственного управления в 2025 году, утвержденного постановлением Совета Министров Республики Беларусь от 29 января 2025</w:t>
      </w:r>
      <w:r>
        <w:rPr>
          <w:rFonts w:eastAsia="Times New Roman"/>
          <w:sz w:val="30"/>
          <w:szCs w:val="30"/>
          <w:lang w:eastAsia="ru-RU"/>
        </w:rPr>
        <w:t> </w:t>
      </w:r>
      <w:r w:rsidRPr="008B5E13">
        <w:rPr>
          <w:rFonts w:eastAsia="Times New Roman"/>
          <w:sz w:val="30"/>
          <w:szCs w:val="30"/>
          <w:lang w:eastAsia="ru-RU"/>
        </w:rPr>
        <w:t>г. №</w:t>
      </w:r>
      <w:r>
        <w:rPr>
          <w:rFonts w:eastAsia="Times New Roman"/>
          <w:sz w:val="30"/>
          <w:szCs w:val="30"/>
          <w:lang w:eastAsia="ru-RU"/>
        </w:rPr>
        <w:t> </w:t>
      </w:r>
      <w:r w:rsidRPr="008B5E13">
        <w:rPr>
          <w:rFonts w:eastAsia="Times New Roman"/>
          <w:sz w:val="30"/>
          <w:szCs w:val="30"/>
          <w:lang w:eastAsia="ru-RU"/>
        </w:rPr>
        <w:t>54</w:t>
      </w:r>
      <w:r>
        <w:rPr>
          <w:rFonts w:eastAsia="Times New Roman"/>
          <w:sz w:val="30"/>
          <w:szCs w:val="30"/>
          <w:lang w:eastAsia="ru-RU"/>
        </w:rPr>
        <w:t>;</w:t>
      </w:r>
      <w:r w:rsidRPr="008B5E13">
        <w:rPr>
          <w:rFonts w:eastAsia="Times New Roman"/>
          <w:sz w:val="30"/>
          <w:szCs w:val="30"/>
          <w:lang w:eastAsia="ru-RU"/>
        </w:rPr>
        <w:t xml:space="preserve"> пунк</w:t>
      </w:r>
      <w:r>
        <w:rPr>
          <w:rFonts w:eastAsia="Times New Roman"/>
          <w:sz w:val="30"/>
          <w:szCs w:val="30"/>
          <w:lang w:eastAsia="ru-RU"/>
        </w:rPr>
        <w:t>та</w:t>
      </w:r>
      <w:r w:rsidRPr="008B5E13">
        <w:rPr>
          <w:rFonts w:eastAsia="Times New Roman"/>
          <w:sz w:val="30"/>
          <w:szCs w:val="30"/>
          <w:lang w:eastAsia="ru-RU"/>
        </w:rPr>
        <w:t xml:space="preserve"> 8 плана мероприятий по реализации Закона Республики Беларусь </w:t>
      </w:r>
      <w:r>
        <w:rPr>
          <w:rFonts w:eastAsia="Times New Roman"/>
          <w:sz w:val="30"/>
          <w:szCs w:val="30"/>
          <w:lang w:eastAsia="ru-RU"/>
        </w:rPr>
        <w:t xml:space="preserve">от 19 апреля 2022 г. № 164-З </w:t>
      </w:r>
      <w:r w:rsidRPr="008B5E13">
        <w:rPr>
          <w:rFonts w:eastAsia="Times New Roman"/>
          <w:sz w:val="30"/>
          <w:szCs w:val="30"/>
          <w:lang w:eastAsia="ru-RU"/>
        </w:rPr>
        <w:t>«О платежных системах и платежных услугах»</w:t>
      </w:r>
      <w:r>
        <w:rPr>
          <w:rFonts w:eastAsia="Times New Roman"/>
          <w:sz w:val="30"/>
          <w:szCs w:val="30"/>
          <w:lang w:eastAsia="ru-RU"/>
        </w:rPr>
        <w:t xml:space="preserve">, утвержденного Первым заместителем Премьер-Министра Республики Беларусь и заместителем Председателя Правления Национального банка Республики Беларусь </w:t>
      </w:r>
      <w:r w:rsidRPr="008B5E13">
        <w:rPr>
          <w:rFonts w:eastAsia="Times New Roman"/>
          <w:sz w:val="30"/>
          <w:szCs w:val="30"/>
          <w:lang w:eastAsia="ru-RU"/>
        </w:rPr>
        <w:t>от 5 августа 2022 г. № 39/520-86/76/03-07/81</w:t>
      </w:r>
      <w:r>
        <w:rPr>
          <w:rFonts w:eastAsia="Times New Roman"/>
          <w:color w:val="000000"/>
          <w:sz w:val="30"/>
          <w:szCs w:val="30"/>
          <w:lang w:eastAsia="ru-RU"/>
        </w:rPr>
        <w:t>;</w:t>
      </w:r>
      <w:r w:rsidRPr="008B5E13">
        <w:rPr>
          <w:rFonts w:eastAsia="Times New Roman"/>
          <w:color w:val="000000"/>
          <w:sz w:val="30"/>
          <w:szCs w:val="30"/>
          <w:lang w:eastAsia="ru-RU"/>
        </w:rPr>
        <w:t xml:space="preserve"> </w:t>
      </w:r>
      <w:r w:rsidRPr="008B5E13">
        <w:rPr>
          <w:rFonts w:eastAsia="Times New Roman"/>
          <w:sz w:val="30"/>
          <w:szCs w:val="30"/>
          <w:lang w:eastAsia="ru-RU"/>
        </w:rPr>
        <w:t>подпунк</w:t>
      </w:r>
      <w:r>
        <w:rPr>
          <w:rFonts w:eastAsia="Times New Roman"/>
          <w:sz w:val="30"/>
          <w:szCs w:val="30"/>
          <w:lang w:eastAsia="ru-RU"/>
        </w:rPr>
        <w:t>та</w:t>
      </w:r>
      <w:r w:rsidRPr="008B5E13">
        <w:rPr>
          <w:rFonts w:eastAsia="Times New Roman"/>
          <w:sz w:val="30"/>
          <w:szCs w:val="30"/>
          <w:lang w:eastAsia="ru-RU"/>
        </w:rPr>
        <w:t xml:space="preserve"> 1.57 пункта 1 плана мероприятий по выполнению предписаний части 1 статьи 639 Кодекса гражданского судопроизводства Республики Беларусь (далее – Кодекс</w:t>
      </w:r>
      <w:r w:rsidRPr="00432DFF">
        <w:rPr>
          <w:rFonts w:eastAsia="Times New Roman"/>
          <w:sz w:val="30"/>
          <w:szCs w:val="30"/>
          <w:lang w:eastAsia="ru-RU"/>
        </w:rPr>
        <w:t xml:space="preserve"> гражданского судопроизводства</w:t>
      </w:r>
      <w:r w:rsidRPr="008B5E13">
        <w:rPr>
          <w:rFonts w:eastAsia="Times New Roman"/>
          <w:sz w:val="30"/>
          <w:szCs w:val="30"/>
          <w:lang w:eastAsia="ru-RU"/>
        </w:rPr>
        <w:t>) от 17 апреля 2024 г. № 10/140-30, 226-100/5148р</w:t>
      </w:r>
      <w:r>
        <w:rPr>
          <w:rFonts w:eastAsia="Times New Roman"/>
          <w:sz w:val="30"/>
          <w:szCs w:val="30"/>
          <w:lang w:eastAsia="ru-RU"/>
        </w:rPr>
        <w:t xml:space="preserve">. </w:t>
      </w:r>
    </w:p>
    <w:p w14:paraId="62FAD689" w14:textId="77777777" w:rsidR="00C00580" w:rsidRPr="00627037" w:rsidRDefault="00C00580" w:rsidP="00C00580">
      <w:pPr>
        <w:spacing w:after="0" w:line="240" w:lineRule="auto"/>
        <w:ind w:right="-1" w:firstLine="708"/>
        <w:jc w:val="both"/>
        <w:rPr>
          <w:rFonts w:eastAsia="Times New Roman"/>
          <w:sz w:val="30"/>
          <w:szCs w:val="30"/>
          <w:lang w:eastAsia="ru-RU"/>
        </w:rPr>
      </w:pPr>
      <w:r w:rsidRPr="00627037">
        <w:rPr>
          <w:rFonts w:eastAsia="Times New Roman"/>
          <w:sz w:val="30"/>
          <w:szCs w:val="30"/>
          <w:lang w:eastAsia="ru-RU"/>
        </w:rPr>
        <w:t>Законопроект направлен на приведение положений Закона Республики Беларусь от 5 января 2009 г. № 10-З «О товарных биржах» (далее – Закон о товарных биржах) в соответствие с принятыми (изданными) законодательными актами, а также на актуализацию его положений с учетом правоприменительной практики</w:t>
      </w:r>
      <w:r w:rsidRPr="00627037">
        <w:rPr>
          <w:sz w:val="30"/>
          <w:szCs w:val="30"/>
        </w:rPr>
        <w:t>.</w:t>
      </w:r>
    </w:p>
    <w:p w14:paraId="4C053E41" w14:textId="77777777" w:rsidR="00C00580" w:rsidRPr="00113437" w:rsidRDefault="00C00580" w:rsidP="00C00580">
      <w:pPr>
        <w:spacing w:after="0" w:line="240" w:lineRule="auto"/>
        <w:ind w:right="-1" w:firstLine="708"/>
        <w:jc w:val="both"/>
        <w:rPr>
          <w:rFonts w:eastAsia="Times New Roman"/>
          <w:b/>
          <w:sz w:val="30"/>
          <w:szCs w:val="30"/>
          <w:lang w:eastAsia="ru-RU"/>
        </w:rPr>
      </w:pPr>
      <w:r w:rsidRPr="00113437">
        <w:rPr>
          <w:rFonts w:eastAsia="Times New Roman"/>
          <w:b/>
          <w:sz w:val="30"/>
          <w:szCs w:val="30"/>
          <w:lang w:eastAsia="ru-RU"/>
        </w:rPr>
        <w:t>2. Обоснованность выбора вида нормативного правового акта.</w:t>
      </w:r>
    </w:p>
    <w:p w14:paraId="00322074" w14:textId="77777777" w:rsidR="00C00580" w:rsidRDefault="00C00580" w:rsidP="00C00580">
      <w:pPr>
        <w:spacing w:after="0" w:line="240" w:lineRule="auto"/>
        <w:ind w:firstLine="708"/>
        <w:jc w:val="both"/>
        <w:rPr>
          <w:rFonts w:eastAsia="Times New Roman"/>
          <w:spacing w:val="-8"/>
          <w:sz w:val="30"/>
          <w:szCs w:val="30"/>
          <w:lang w:eastAsia="ru-RU"/>
        </w:rPr>
      </w:pPr>
      <w:r w:rsidRPr="00341071">
        <w:rPr>
          <w:rFonts w:eastAsia="Times New Roman"/>
          <w:spacing w:val="-8"/>
          <w:sz w:val="30"/>
          <w:szCs w:val="30"/>
          <w:lang w:eastAsia="ru-RU"/>
        </w:rPr>
        <w:t xml:space="preserve">В соответствии с пунктом 4 статьи 33 Закона Республики Беларусь </w:t>
      </w:r>
      <w:r w:rsidRPr="00341071">
        <w:rPr>
          <w:rFonts w:eastAsia="Times New Roman"/>
          <w:spacing w:val="-8"/>
          <w:sz w:val="30"/>
          <w:szCs w:val="30"/>
          <w:lang w:eastAsia="ru-RU"/>
        </w:rPr>
        <w:br/>
        <w:t>от 17 июля 2018 г. №</w:t>
      </w:r>
      <w:r>
        <w:rPr>
          <w:rFonts w:eastAsia="Times New Roman"/>
          <w:spacing w:val="-8"/>
          <w:sz w:val="30"/>
          <w:szCs w:val="30"/>
          <w:lang w:eastAsia="ru-RU"/>
        </w:rPr>
        <w:t> </w:t>
      </w:r>
      <w:r w:rsidRPr="00341071">
        <w:rPr>
          <w:rFonts w:eastAsia="Times New Roman"/>
          <w:spacing w:val="-8"/>
          <w:sz w:val="30"/>
          <w:szCs w:val="30"/>
          <w:lang w:eastAsia="ru-RU"/>
        </w:rPr>
        <w:t>130-З «О нормативных правовых актах» внесение изменений в нормативный правовой акт осуществля</w:t>
      </w:r>
      <w:r>
        <w:rPr>
          <w:rFonts w:eastAsia="Times New Roman"/>
          <w:spacing w:val="-8"/>
          <w:sz w:val="30"/>
          <w:szCs w:val="30"/>
          <w:lang w:eastAsia="ru-RU"/>
        </w:rPr>
        <w:t>е</w:t>
      </w:r>
      <w:r w:rsidRPr="00341071">
        <w:rPr>
          <w:rFonts w:eastAsia="Times New Roman"/>
          <w:spacing w:val="-8"/>
          <w:sz w:val="30"/>
          <w:szCs w:val="30"/>
          <w:lang w:eastAsia="ru-RU"/>
        </w:rPr>
        <w:t xml:space="preserve">тся принявшим (издавшим) его нормотворческим органом (должностным лицом) путем принятия (издания) нормативного правового акта того же вида, что и этот акт, если иное не установлено Конституцией Республики Беларусь и иными законодательными актами. </w:t>
      </w:r>
    </w:p>
    <w:p w14:paraId="1E13B7A4" w14:textId="77777777" w:rsidR="00C00580" w:rsidRPr="00341071" w:rsidRDefault="00C00580" w:rsidP="00C00580">
      <w:pPr>
        <w:spacing w:after="0" w:line="240" w:lineRule="auto"/>
        <w:ind w:firstLine="708"/>
        <w:jc w:val="both"/>
        <w:rPr>
          <w:rFonts w:eastAsia="Times New Roman"/>
          <w:sz w:val="30"/>
          <w:szCs w:val="30"/>
          <w:lang w:eastAsia="ru-RU"/>
        </w:rPr>
      </w:pPr>
      <w:r w:rsidRPr="00341071">
        <w:rPr>
          <w:rFonts w:eastAsia="Times New Roman"/>
          <w:spacing w:val="-8"/>
          <w:sz w:val="30"/>
          <w:szCs w:val="30"/>
          <w:lang w:eastAsia="ru-RU"/>
        </w:rPr>
        <w:t xml:space="preserve">В этой связи изменения в </w:t>
      </w:r>
      <w:r w:rsidRPr="00341071">
        <w:rPr>
          <w:rFonts w:eastAsia="Times New Roman"/>
          <w:sz w:val="30"/>
          <w:szCs w:val="30"/>
          <w:lang w:eastAsia="ru-RU"/>
        </w:rPr>
        <w:t>Закон о товарных биржах предлагается внести посредством подготовки проекта Закона.</w:t>
      </w:r>
    </w:p>
    <w:p w14:paraId="7578DC94" w14:textId="77777777" w:rsidR="00C00580" w:rsidRPr="00113437" w:rsidRDefault="00C00580" w:rsidP="00C00580">
      <w:pPr>
        <w:spacing w:after="0" w:line="240" w:lineRule="auto"/>
        <w:ind w:firstLine="708"/>
        <w:jc w:val="both"/>
        <w:rPr>
          <w:b/>
          <w:bCs/>
          <w:sz w:val="30"/>
          <w:szCs w:val="30"/>
        </w:rPr>
      </w:pPr>
      <w:r w:rsidRPr="00113437">
        <w:rPr>
          <w:b/>
          <w:bCs/>
          <w:sz w:val="30"/>
          <w:szCs w:val="30"/>
        </w:rPr>
        <w:t>3. Предмет правового регулирования структурных элементов законопроекта, изменяющих существующее правовое регулирование соответствующих общественных отношений, информация об изменении концептуальных положений законодательства, институтов отрасли (отраслей) законодательства и правовых последствиях такого изменения.</w:t>
      </w:r>
    </w:p>
    <w:p w14:paraId="38B3055D" w14:textId="77777777" w:rsidR="00C00580" w:rsidRPr="00755693" w:rsidRDefault="00C00580" w:rsidP="00C00580">
      <w:pPr>
        <w:spacing w:after="0" w:line="240" w:lineRule="auto"/>
        <w:ind w:firstLine="708"/>
        <w:jc w:val="both"/>
        <w:rPr>
          <w:sz w:val="30"/>
          <w:szCs w:val="30"/>
        </w:rPr>
      </w:pPr>
      <w:r w:rsidRPr="00755693">
        <w:rPr>
          <w:sz w:val="30"/>
          <w:szCs w:val="30"/>
        </w:rPr>
        <w:lastRenderedPageBreak/>
        <w:t xml:space="preserve">Предметом правового регулирования </w:t>
      </w:r>
      <w:r>
        <w:rPr>
          <w:sz w:val="30"/>
          <w:szCs w:val="30"/>
        </w:rPr>
        <w:t>законо</w:t>
      </w:r>
      <w:r w:rsidRPr="00755693">
        <w:rPr>
          <w:sz w:val="30"/>
          <w:szCs w:val="30"/>
        </w:rPr>
        <w:t>проекта являются правоотношения</w:t>
      </w:r>
      <w:r>
        <w:rPr>
          <w:sz w:val="30"/>
          <w:szCs w:val="30"/>
        </w:rPr>
        <w:t xml:space="preserve"> в сфере биржевой торговли</w:t>
      </w:r>
      <w:r w:rsidRPr="00755693">
        <w:rPr>
          <w:sz w:val="30"/>
          <w:szCs w:val="30"/>
        </w:rPr>
        <w:t>.</w:t>
      </w:r>
    </w:p>
    <w:p w14:paraId="5798C4FF" w14:textId="77777777" w:rsidR="00C00580" w:rsidRDefault="00C00580" w:rsidP="00C00580">
      <w:pPr>
        <w:spacing w:after="0" w:line="240" w:lineRule="auto"/>
        <w:ind w:firstLine="708"/>
        <w:jc w:val="both"/>
        <w:rPr>
          <w:sz w:val="30"/>
          <w:szCs w:val="30"/>
        </w:rPr>
      </w:pPr>
      <w:r w:rsidRPr="00515211">
        <w:rPr>
          <w:sz w:val="30"/>
          <w:szCs w:val="30"/>
        </w:rPr>
        <w:t xml:space="preserve">С учетом практики применения положений </w:t>
      </w:r>
      <w:r w:rsidRPr="00497054">
        <w:rPr>
          <w:sz w:val="30"/>
          <w:szCs w:val="30"/>
        </w:rPr>
        <w:t>Закона о товарных бирж</w:t>
      </w:r>
      <w:r>
        <w:rPr>
          <w:sz w:val="30"/>
          <w:szCs w:val="30"/>
        </w:rPr>
        <w:t>ах</w:t>
      </w:r>
      <w:r w:rsidRPr="00497054">
        <w:rPr>
          <w:sz w:val="30"/>
          <w:szCs w:val="30"/>
        </w:rPr>
        <w:t xml:space="preserve"> действующий механизм регулирования данной сферы в целом сохранен. </w:t>
      </w:r>
    </w:p>
    <w:p w14:paraId="46E19455" w14:textId="660B390E" w:rsidR="00C00580" w:rsidRDefault="00C00580" w:rsidP="00C00580">
      <w:pPr>
        <w:spacing w:after="0" w:line="240" w:lineRule="auto"/>
        <w:ind w:firstLine="708"/>
        <w:jc w:val="both"/>
        <w:rPr>
          <w:sz w:val="30"/>
          <w:szCs w:val="30"/>
        </w:rPr>
      </w:pPr>
      <w:r w:rsidRPr="00B979A1">
        <w:rPr>
          <w:sz w:val="30"/>
          <w:szCs w:val="30"/>
        </w:rPr>
        <w:t>В</w:t>
      </w:r>
      <w:r w:rsidRPr="00515211">
        <w:rPr>
          <w:sz w:val="30"/>
          <w:szCs w:val="30"/>
        </w:rPr>
        <w:t xml:space="preserve"> то же время в законопроекте реализуются и принципиально новые подходы, направленные </w:t>
      </w:r>
      <w:r w:rsidRPr="00497054">
        <w:rPr>
          <w:sz w:val="30"/>
          <w:szCs w:val="30"/>
        </w:rPr>
        <w:t xml:space="preserve">на обеспечение защиты как государственных интересов в области биржевой торговли, так и прав и законных интересов </w:t>
      </w:r>
      <w:r>
        <w:rPr>
          <w:sz w:val="30"/>
          <w:szCs w:val="30"/>
        </w:rPr>
        <w:t xml:space="preserve">ее </w:t>
      </w:r>
      <w:r w:rsidRPr="00497054">
        <w:rPr>
          <w:sz w:val="30"/>
          <w:szCs w:val="30"/>
        </w:rPr>
        <w:t>участников</w:t>
      </w:r>
      <w:r>
        <w:rPr>
          <w:sz w:val="30"/>
          <w:szCs w:val="30"/>
        </w:rPr>
        <w:t xml:space="preserve"> </w:t>
      </w:r>
      <w:r w:rsidRPr="00497054">
        <w:rPr>
          <w:sz w:val="30"/>
          <w:szCs w:val="30"/>
        </w:rPr>
        <w:t>на получение качественных услуг</w:t>
      </w:r>
      <w:r>
        <w:rPr>
          <w:sz w:val="30"/>
          <w:szCs w:val="30"/>
        </w:rPr>
        <w:t xml:space="preserve"> при проведении биржевых торгов</w:t>
      </w:r>
      <w:r w:rsidRPr="00497054">
        <w:rPr>
          <w:sz w:val="30"/>
          <w:szCs w:val="30"/>
        </w:rPr>
        <w:t xml:space="preserve">. </w:t>
      </w:r>
    </w:p>
    <w:p w14:paraId="570448A9" w14:textId="77777777" w:rsidR="00C00580" w:rsidRPr="00B979A1" w:rsidRDefault="00C00580" w:rsidP="00C00580">
      <w:pPr>
        <w:spacing w:after="0" w:line="240" w:lineRule="auto"/>
        <w:ind w:firstLine="708"/>
        <w:jc w:val="both"/>
        <w:rPr>
          <w:sz w:val="30"/>
          <w:szCs w:val="30"/>
        </w:rPr>
      </w:pPr>
      <w:r w:rsidRPr="00B979A1">
        <w:rPr>
          <w:sz w:val="30"/>
          <w:szCs w:val="30"/>
        </w:rPr>
        <w:t>3.1.</w:t>
      </w:r>
      <w:r>
        <w:rPr>
          <w:sz w:val="30"/>
          <w:szCs w:val="30"/>
        </w:rPr>
        <w:t> </w:t>
      </w:r>
      <w:r w:rsidRPr="00B979A1">
        <w:rPr>
          <w:sz w:val="30"/>
          <w:szCs w:val="30"/>
        </w:rPr>
        <w:t>В</w:t>
      </w:r>
      <w:r w:rsidRPr="00B979A1">
        <w:rPr>
          <w:b/>
          <w:bCs/>
          <w:sz w:val="30"/>
          <w:szCs w:val="30"/>
        </w:rPr>
        <w:t xml:space="preserve"> статью 1 </w:t>
      </w:r>
      <w:r w:rsidRPr="00B979A1">
        <w:rPr>
          <w:sz w:val="30"/>
          <w:szCs w:val="30"/>
        </w:rPr>
        <w:t xml:space="preserve">Закона о товарных биржах вносятся следующие изменения: </w:t>
      </w:r>
    </w:p>
    <w:p w14:paraId="5A6455AF" w14:textId="77777777" w:rsidR="00C00580" w:rsidRPr="00B979A1" w:rsidRDefault="00C00580" w:rsidP="00C00580">
      <w:pPr>
        <w:spacing w:after="0" w:line="240" w:lineRule="auto"/>
        <w:ind w:firstLine="708"/>
        <w:jc w:val="both"/>
        <w:rPr>
          <w:sz w:val="30"/>
          <w:szCs w:val="30"/>
        </w:rPr>
      </w:pPr>
      <w:r w:rsidRPr="000648C7">
        <w:rPr>
          <w:sz w:val="30"/>
          <w:szCs w:val="30"/>
        </w:rPr>
        <w:t>3.1.1. с учетом изменений законодательства по вопросам осуществления предпринимательской деятельности, в том числе в части перечня видов деятельности, которые вправе осуществлять индивидуальные предприниматели, определяемого Правительством Республики Беларусь (абзац второй части второй пункта 1 статьи 22 Гражданского кодекса Республики Беларусь), в определениях терминов «биржевая логистическая деятельность» и «биржевой брокер» сделано уточнение о том, что данной деятельностью в области биржевой торговли индивидуальные предприниматели вправе заниматься только в случае, если это предусмотрено законодательством. Такой подход обеспечивает согласованность норм Закона о товарных биржах и Гражданского кодекса Республики Беларусь и позволяет учесть возможные изменения в подходах Совета Министров Республики Беларусь к перечню разрешенных для индивидуальных предпринимателей видов деятельности без необходимости корректировки положений Закона о товарных биржах;</w:t>
      </w:r>
    </w:p>
    <w:p w14:paraId="5637EFB1" w14:textId="77777777" w:rsidR="00C00580" w:rsidRDefault="00C00580" w:rsidP="00C00580">
      <w:pPr>
        <w:spacing w:after="0" w:line="240" w:lineRule="auto"/>
        <w:ind w:firstLine="708"/>
        <w:jc w:val="both"/>
        <w:rPr>
          <w:sz w:val="30"/>
          <w:szCs w:val="30"/>
        </w:rPr>
      </w:pPr>
      <w:r w:rsidRPr="000648C7">
        <w:rPr>
          <w:sz w:val="30"/>
          <w:szCs w:val="30"/>
        </w:rPr>
        <w:t xml:space="preserve">3.1.2. для обеспечения однозначного понимания положений </w:t>
      </w:r>
      <w:r w:rsidRPr="000648C7">
        <w:rPr>
          <w:sz w:val="30"/>
          <w:szCs w:val="30"/>
        </w:rPr>
        <w:br/>
        <w:t>о представителях участников биржевой торговли в Закон о товарных биржах вводится определение термина «трейдер» и</w:t>
      </w:r>
      <w:r w:rsidRPr="000648C7">
        <w:rPr>
          <w:i/>
          <w:iCs/>
          <w:sz w:val="30"/>
          <w:szCs w:val="30"/>
        </w:rPr>
        <w:t xml:space="preserve"> </w:t>
      </w:r>
      <w:r w:rsidRPr="000648C7">
        <w:rPr>
          <w:b/>
          <w:bCs/>
          <w:sz w:val="30"/>
          <w:szCs w:val="30"/>
        </w:rPr>
        <w:t>статья 21</w:t>
      </w:r>
      <w:r w:rsidRPr="000648C7">
        <w:rPr>
          <w:b/>
          <w:bCs/>
          <w:sz w:val="30"/>
          <w:szCs w:val="30"/>
          <w:vertAlign w:val="superscript"/>
        </w:rPr>
        <w:t>1</w:t>
      </w:r>
      <w:r>
        <w:rPr>
          <w:b/>
          <w:bCs/>
          <w:sz w:val="30"/>
          <w:szCs w:val="30"/>
          <w:vertAlign w:val="superscript"/>
        </w:rPr>
        <w:t xml:space="preserve"> </w:t>
      </w:r>
      <w:r w:rsidRPr="00463514">
        <w:rPr>
          <w:sz w:val="30"/>
          <w:szCs w:val="30"/>
        </w:rPr>
        <w:t>Зако</w:t>
      </w:r>
      <w:r>
        <w:rPr>
          <w:sz w:val="30"/>
          <w:szCs w:val="30"/>
        </w:rPr>
        <w:t>на, закрепляющая положения об</w:t>
      </w:r>
      <w:r w:rsidRPr="00A059AD">
        <w:rPr>
          <w:sz w:val="30"/>
          <w:szCs w:val="30"/>
        </w:rPr>
        <w:t xml:space="preserve"> </w:t>
      </w:r>
      <w:r w:rsidRPr="000648C7">
        <w:rPr>
          <w:sz w:val="30"/>
          <w:szCs w:val="30"/>
        </w:rPr>
        <w:t>участии</w:t>
      </w:r>
      <w:r w:rsidRPr="00B979A1">
        <w:rPr>
          <w:sz w:val="30"/>
          <w:szCs w:val="30"/>
        </w:rPr>
        <w:t xml:space="preserve"> представителей (трейдеров) в биржевых торгах</w:t>
      </w:r>
      <w:r>
        <w:rPr>
          <w:sz w:val="30"/>
          <w:szCs w:val="30"/>
        </w:rPr>
        <w:t>.</w:t>
      </w:r>
    </w:p>
    <w:p w14:paraId="3AF34054" w14:textId="77777777" w:rsidR="00C00580" w:rsidRPr="000648C7" w:rsidRDefault="00C00580" w:rsidP="00C00580">
      <w:pPr>
        <w:spacing w:after="0" w:line="240" w:lineRule="auto"/>
        <w:jc w:val="both"/>
        <w:rPr>
          <w:b/>
          <w:bCs/>
          <w:i/>
          <w:iCs/>
          <w:sz w:val="30"/>
          <w:szCs w:val="30"/>
        </w:rPr>
      </w:pPr>
      <w:r w:rsidRPr="000648C7">
        <w:rPr>
          <w:b/>
          <w:bCs/>
          <w:i/>
          <w:iCs/>
          <w:sz w:val="30"/>
          <w:szCs w:val="30"/>
        </w:rPr>
        <w:t xml:space="preserve">Справочно: </w:t>
      </w:r>
    </w:p>
    <w:p w14:paraId="20F7A6FE" w14:textId="77777777" w:rsidR="00C00580" w:rsidRPr="002138CA" w:rsidRDefault="00C00580" w:rsidP="00C00580">
      <w:pPr>
        <w:spacing w:after="0" w:line="280" w:lineRule="exact"/>
        <w:ind w:left="709" w:firstLine="709"/>
        <w:jc w:val="both"/>
        <w:rPr>
          <w:i/>
          <w:iCs/>
          <w:szCs w:val="28"/>
        </w:rPr>
      </w:pPr>
      <w:r w:rsidRPr="002138CA">
        <w:rPr>
          <w:i/>
          <w:iCs/>
          <w:szCs w:val="28"/>
        </w:rPr>
        <w:t>Понятие «трейдер» является профессиональным значением на валютном и товарном рынках и  закреплено, например, в Инструкции о порядке эмиссии, обращения и погашения государственных облигаций Республики Беларусь, утвержденной постановлением Министерства финансов Республики Беларусь от 11 июля 2018 г. № 51; Инструкции о порядке биржевой торговли иностранной валютой, утвержденной постановлением Правления Национального банка Республики Беларусь от 14 июня 2016 г. № 322; в Условиях допуска к торгам в ОАО «Белорусская валютно-фондовая биржа» (фондовый рынок), утвержденных протоколом заседания Правления ОАО «Белорусская валютно-фондовая биржа» от 6 декабря 2019 г. № 74;</w:t>
      </w:r>
    </w:p>
    <w:p w14:paraId="57CE14E5" w14:textId="77777777" w:rsidR="00C00580" w:rsidRPr="002138CA" w:rsidRDefault="00C00580" w:rsidP="00C00580">
      <w:pPr>
        <w:spacing w:after="0" w:line="240" w:lineRule="auto"/>
        <w:ind w:firstLine="708"/>
        <w:jc w:val="both"/>
        <w:rPr>
          <w:sz w:val="30"/>
          <w:szCs w:val="30"/>
        </w:rPr>
      </w:pPr>
      <w:r w:rsidRPr="002138CA">
        <w:rPr>
          <w:sz w:val="30"/>
          <w:szCs w:val="30"/>
        </w:rPr>
        <w:lastRenderedPageBreak/>
        <w:t xml:space="preserve">3.1.3. законопроектом </w:t>
      </w:r>
      <w:r w:rsidRPr="002138CA">
        <w:rPr>
          <w:rFonts w:eastAsia="Calibri"/>
          <w:sz w:val="30"/>
          <w:szCs w:val="30"/>
        </w:rPr>
        <w:t>вводятся новые положения относительно биржевых ценовых индексов,</w:t>
      </w:r>
      <w:r w:rsidRPr="002138CA">
        <w:rPr>
          <w:rFonts w:eastAsia="Calibri"/>
          <w:i/>
          <w:iCs/>
          <w:sz w:val="30"/>
          <w:szCs w:val="30"/>
        </w:rPr>
        <w:t xml:space="preserve"> </w:t>
      </w:r>
      <w:r w:rsidRPr="002138CA">
        <w:rPr>
          <w:rFonts w:eastAsia="Calibri"/>
          <w:sz w:val="30"/>
          <w:szCs w:val="30"/>
        </w:rPr>
        <w:t>дается определение соответствующего термина, а также определяется функция товарной биржи при их расчете.</w:t>
      </w:r>
      <w:r w:rsidRPr="002138CA">
        <w:rPr>
          <w:rFonts w:eastAsia="Calibri"/>
          <w:i/>
          <w:iCs/>
          <w:sz w:val="30"/>
          <w:szCs w:val="30"/>
        </w:rPr>
        <w:t xml:space="preserve"> </w:t>
      </w:r>
    </w:p>
    <w:p w14:paraId="18047EFE" w14:textId="77777777" w:rsidR="00C00580" w:rsidRPr="002138CA" w:rsidRDefault="00C00580" w:rsidP="00C00580">
      <w:pPr>
        <w:spacing w:after="0" w:line="240" w:lineRule="auto"/>
        <w:ind w:firstLine="708"/>
        <w:jc w:val="both"/>
        <w:rPr>
          <w:rFonts w:eastAsia="Calibri"/>
          <w:sz w:val="30"/>
          <w:szCs w:val="30"/>
        </w:rPr>
      </w:pPr>
      <w:r w:rsidRPr="002138CA">
        <w:rPr>
          <w:rFonts w:eastAsia="Calibri"/>
          <w:sz w:val="30"/>
          <w:szCs w:val="30"/>
        </w:rPr>
        <w:t>В международной практике заключения долгосрочных оптовых сделок с сырьевыми товарами широко распространено применение в качестве объективных ценовых ориентиров соответствующих индикаторов (котировки, индексы, аналитические материалы и др.). Данные индикаторы определяются либо биржами, либо информационно-аналитическими агентствами (CME, LME, NASAAC, LCE, Argus, Platts, Fastmarkets и др.).</w:t>
      </w:r>
    </w:p>
    <w:p w14:paraId="7F889C07" w14:textId="77777777" w:rsidR="00C00580" w:rsidRPr="002138CA" w:rsidRDefault="00C00580" w:rsidP="00C00580">
      <w:pPr>
        <w:spacing w:after="0" w:line="240" w:lineRule="auto"/>
        <w:ind w:firstLine="708"/>
        <w:jc w:val="both"/>
        <w:rPr>
          <w:rFonts w:eastAsia="Calibri"/>
          <w:sz w:val="30"/>
          <w:szCs w:val="30"/>
        </w:rPr>
      </w:pPr>
      <w:r w:rsidRPr="002138CA">
        <w:rPr>
          <w:rFonts w:eastAsia="Calibri"/>
          <w:sz w:val="30"/>
          <w:szCs w:val="30"/>
        </w:rPr>
        <w:t>С момента введения санкционных ограничений в отношении Росси</w:t>
      </w:r>
      <w:r>
        <w:rPr>
          <w:rFonts w:eastAsia="Calibri"/>
          <w:sz w:val="30"/>
          <w:szCs w:val="30"/>
        </w:rPr>
        <w:t>йской Федерации</w:t>
      </w:r>
      <w:r w:rsidRPr="002138CA">
        <w:rPr>
          <w:rFonts w:eastAsia="Calibri"/>
          <w:sz w:val="30"/>
          <w:szCs w:val="30"/>
        </w:rPr>
        <w:t xml:space="preserve"> и</w:t>
      </w:r>
      <w:r>
        <w:rPr>
          <w:rFonts w:eastAsia="Calibri"/>
          <w:sz w:val="30"/>
          <w:szCs w:val="30"/>
        </w:rPr>
        <w:t xml:space="preserve"> республикой</w:t>
      </w:r>
      <w:r w:rsidRPr="002138CA">
        <w:rPr>
          <w:rFonts w:eastAsia="Calibri"/>
          <w:sz w:val="30"/>
          <w:szCs w:val="30"/>
        </w:rPr>
        <w:t xml:space="preserve"> и прекращения деятельности ряда ценовых агентств резко возрос спрос на собственные (отечественные) ценовые индикаторы, обусловленный необходимостью устранения зависимости от зарубежных данных. Этот процесс актуален для стратегически важных сырьевых ресурсов </w:t>
      </w:r>
      <w:r w:rsidRPr="003926E3">
        <w:rPr>
          <w:rFonts w:eastAsia="Calibri"/>
          <w:sz w:val="30"/>
          <w:szCs w:val="30"/>
        </w:rPr>
        <w:t xml:space="preserve">Республики Беларусь </w:t>
      </w:r>
      <w:r w:rsidRPr="002138CA">
        <w:rPr>
          <w:rFonts w:eastAsia="Calibri"/>
          <w:sz w:val="30"/>
          <w:szCs w:val="30"/>
        </w:rPr>
        <w:t>(продукции АПК, лесопродукции, стройматериалов и др.).</w:t>
      </w:r>
    </w:p>
    <w:p w14:paraId="36D6BCDE" w14:textId="77777777" w:rsidR="00C00580" w:rsidRPr="002138CA" w:rsidRDefault="00C00580" w:rsidP="00C00580">
      <w:pPr>
        <w:spacing w:after="0" w:line="240" w:lineRule="auto"/>
        <w:ind w:firstLine="708"/>
        <w:jc w:val="both"/>
        <w:rPr>
          <w:rFonts w:eastAsia="Calibri"/>
          <w:sz w:val="30"/>
          <w:szCs w:val="30"/>
        </w:rPr>
      </w:pPr>
      <w:r w:rsidRPr="002138CA">
        <w:rPr>
          <w:rFonts w:eastAsia="Calibri"/>
          <w:sz w:val="30"/>
          <w:szCs w:val="30"/>
        </w:rPr>
        <w:t xml:space="preserve">Для целей соблюдения интересов государства, осуществления контроля и в качестве ценового ориентира для участников биржевой торговли актуальным является проведение товарной биржей работы </w:t>
      </w:r>
      <w:r w:rsidRPr="002138CA">
        <w:rPr>
          <w:rFonts w:eastAsia="Calibri"/>
          <w:sz w:val="30"/>
          <w:szCs w:val="30"/>
        </w:rPr>
        <w:br/>
        <w:t xml:space="preserve">по формированию национальной системы биржевых индексов. Такая работа важна также для последующего создания на территории евразийского экономического пространства единой системы ценовых индикаторов на стратегически важные товары, замещения продуктов ушедших информагентств из недружественных стран, их дальнейшей интеграции в межгосударственную систему аналитической информации. </w:t>
      </w:r>
    </w:p>
    <w:p w14:paraId="67186218" w14:textId="662A57AE" w:rsidR="00C00580" w:rsidRPr="002138CA" w:rsidRDefault="00C00580" w:rsidP="00C00580">
      <w:pPr>
        <w:spacing w:after="0" w:line="240" w:lineRule="auto"/>
        <w:ind w:firstLine="708"/>
        <w:jc w:val="both"/>
        <w:rPr>
          <w:rFonts w:eastAsia="Calibri"/>
          <w:sz w:val="30"/>
          <w:szCs w:val="30"/>
        </w:rPr>
      </w:pPr>
      <w:r w:rsidRPr="002138CA">
        <w:rPr>
          <w:rFonts w:eastAsia="Calibri"/>
          <w:sz w:val="30"/>
          <w:szCs w:val="30"/>
        </w:rPr>
        <w:t xml:space="preserve">С учетом значимости данного вопроса он включен в Программу председательства Республики Беларусь в органах ЕАЭС в 2025 году. Также, на заседании Совета глав правительств стран ШОС в октябре </w:t>
      </w:r>
      <w:r w:rsidRPr="002138CA">
        <w:rPr>
          <w:rFonts w:eastAsia="Calibri"/>
          <w:sz w:val="30"/>
          <w:szCs w:val="30"/>
        </w:rPr>
        <w:br/>
        <w:t>2024 г. Премьер-министр Республики Беларусь Р.А.</w:t>
      </w:r>
      <w:r w:rsidR="00C860AD">
        <w:rPr>
          <w:rFonts w:eastAsia="Calibri"/>
          <w:sz w:val="30"/>
          <w:szCs w:val="30"/>
        </w:rPr>
        <w:t xml:space="preserve"> </w:t>
      </w:r>
      <w:r w:rsidRPr="002138CA">
        <w:rPr>
          <w:rFonts w:eastAsia="Calibri"/>
          <w:sz w:val="30"/>
          <w:szCs w:val="30"/>
        </w:rPr>
        <w:t xml:space="preserve">Головченко заявил </w:t>
      </w:r>
      <w:r w:rsidRPr="002138CA">
        <w:rPr>
          <w:rFonts w:eastAsia="Calibri"/>
          <w:sz w:val="30"/>
          <w:szCs w:val="30"/>
        </w:rPr>
        <w:br/>
        <w:t xml:space="preserve">о необходимости создания Межбиржевого союза ШОС, который мог бы содействовать активизации торговли между странами-членами объединения, унификации подходов в сфере организованной биржевой торговли и развития собственной системы ценовых индикаторов, стабилизации цен на рынках, повышению взаимного биржевого товарооборота и справедливому ценообразованию на товары и услуги. </w:t>
      </w:r>
    </w:p>
    <w:p w14:paraId="2D781D91" w14:textId="1ACA4E98" w:rsidR="00C00580" w:rsidRPr="002138CA" w:rsidRDefault="00C00580" w:rsidP="00C00580">
      <w:pPr>
        <w:spacing w:after="0" w:line="240" w:lineRule="auto"/>
        <w:ind w:firstLine="708"/>
        <w:jc w:val="both"/>
        <w:rPr>
          <w:rFonts w:eastAsia="Calibri"/>
          <w:iCs/>
          <w:sz w:val="30"/>
          <w:szCs w:val="30"/>
        </w:rPr>
      </w:pPr>
      <w:r w:rsidRPr="002138CA">
        <w:rPr>
          <w:rFonts w:eastAsia="Calibri"/>
          <w:iCs/>
          <w:sz w:val="30"/>
          <w:szCs w:val="30"/>
        </w:rPr>
        <w:t xml:space="preserve">Так, в целях комплексного регулирования вопроса по введению национальной системы биржевых ценовых индексов и котировки цен </w:t>
      </w:r>
      <w:r w:rsidRPr="002138CA">
        <w:rPr>
          <w:rFonts w:eastAsia="Calibri"/>
          <w:b/>
          <w:bCs/>
          <w:iCs/>
          <w:sz w:val="30"/>
          <w:szCs w:val="30"/>
        </w:rPr>
        <w:t xml:space="preserve">статья 1 </w:t>
      </w:r>
      <w:r w:rsidRPr="002138CA">
        <w:rPr>
          <w:rFonts w:eastAsia="Calibri"/>
          <w:iCs/>
          <w:sz w:val="30"/>
          <w:szCs w:val="30"/>
        </w:rPr>
        <w:t>Закона о товарных биржах дополняется термином «биржевой ценовой индекс», а в термин «котировка цен» вносится уточнение в части возможности определения товарной биржей цен на биржевые товары как по биржевым, так и по внебиржевым сделкам.</w:t>
      </w:r>
    </w:p>
    <w:p w14:paraId="74131E43" w14:textId="77777777" w:rsidR="00C00580" w:rsidRPr="002138CA" w:rsidRDefault="00C00580" w:rsidP="00C00580">
      <w:pPr>
        <w:spacing w:after="0" w:line="280" w:lineRule="exact"/>
        <w:jc w:val="both"/>
        <w:rPr>
          <w:rFonts w:eastAsia="Calibri"/>
          <w:b/>
          <w:bCs/>
          <w:i/>
          <w:sz w:val="30"/>
          <w:szCs w:val="30"/>
        </w:rPr>
      </w:pPr>
      <w:r w:rsidRPr="002138CA">
        <w:rPr>
          <w:rFonts w:eastAsia="Calibri"/>
          <w:b/>
          <w:bCs/>
          <w:i/>
          <w:sz w:val="30"/>
          <w:szCs w:val="30"/>
        </w:rPr>
        <w:lastRenderedPageBreak/>
        <w:t>Справочно:</w:t>
      </w:r>
    </w:p>
    <w:p w14:paraId="1C7CE156" w14:textId="3B31086D" w:rsidR="00C00580" w:rsidRPr="002138CA" w:rsidRDefault="00C00580" w:rsidP="00C00580">
      <w:pPr>
        <w:spacing w:after="0" w:line="280" w:lineRule="exact"/>
        <w:ind w:left="709" w:firstLine="709"/>
        <w:jc w:val="both"/>
        <w:rPr>
          <w:rFonts w:eastAsia="Calibri"/>
          <w:i/>
          <w:szCs w:val="28"/>
        </w:rPr>
      </w:pPr>
      <w:r w:rsidRPr="002138CA">
        <w:rPr>
          <w:rFonts w:eastAsia="Calibri"/>
          <w:i/>
          <w:szCs w:val="28"/>
        </w:rPr>
        <w:t xml:space="preserve">С введением функции регистрации внебиржевых сделок </w:t>
      </w:r>
      <w:r w:rsidRPr="002138CA">
        <w:rPr>
          <w:rFonts w:eastAsia="Calibri"/>
          <w:i/>
          <w:szCs w:val="28"/>
        </w:rPr>
        <w:br/>
        <w:t>с биржевым товаром (постановление Совета Министров Республики Беларусь от 8 октября 2015 г. № 839 «О мерах по реализации Закона Республики Беларусь от 8 июля 2015 года «О внесении изменений и дополнений в Закон Республики Беларусь «О товарных биржах») товарная биржа рассчитывает и публикует биржевые котировки как по биржевым, так и внебиржевым сделкам</w:t>
      </w:r>
      <w:r>
        <w:rPr>
          <w:rFonts w:eastAsia="Calibri"/>
          <w:i/>
          <w:szCs w:val="28"/>
        </w:rPr>
        <w:t>;</w:t>
      </w:r>
    </w:p>
    <w:p w14:paraId="7DDD506B" w14:textId="25ED1566" w:rsidR="00C00580" w:rsidRPr="00B20065" w:rsidRDefault="00C00580" w:rsidP="00C00580">
      <w:pPr>
        <w:spacing w:after="0" w:line="240" w:lineRule="auto"/>
        <w:ind w:firstLine="708"/>
        <w:jc w:val="both"/>
        <w:rPr>
          <w:i/>
          <w:iCs/>
          <w:sz w:val="30"/>
          <w:szCs w:val="30"/>
        </w:rPr>
      </w:pPr>
      <w:r w:rsidRPr="00B979A1">
        <w:rPr>
          <w:sz w:val="30"/>
          <w:szCs w:val="30"/>
        </w:rPr>
        <w:t>3.1.</w:t>
      </w:r>
      <w:r>
        <w:rPr>
          <w:sz w:val="30"/>
          <w:szCs w:val="30"/>
        </w:rPr>
        <w:t>4</w:t>
      </w:r>
      <w:r w:rsidRPr="00B979A1">
        <w:rPr>
          <w:sz w:val="30"/>
          <w:szCs w:val="30"/>
        </w:rPr>
        <w:t>. исключается термин «торговый день» в связи с утратой им своего значения в силу специфики проведения торгов в электронном формате и международного характера торговли – на практике организационно биржевые торги выстроены в привязке к понятию «торговая сессия»</w:t>
      </w:r>
      <w:r>
        <w:rPr>
          <w:sz w:val="30"/>
          <w:szCs w:val="30"/>
        </w:rPr>
        <w:t>;</w:t>
      </w:r>
    </w:p>
    <w:p w14:paraId="2E631135" w14:textId="5E4604AF" w:rsidR="00C00580" w:rsidRPr="000D034E" w:rsidRDefault="00C00580" w:rsidP="00C00580">
      <w:pPr>
        <w:spacing w:after="0" w:line="240" w:lineRule="auto"/>
        <w:ind w:firstLine="708"/>
        <w:jc w:val="both"/>
        <w:rPr>
          <w:sz w:val="30"/>
          <w:szCs w:val="30"/>
        </w:rPr>
      </w:pPr>
      <w:r w:rsidRPr="000D034E">
        <w:rPr>
          <w:sz w:val="30"/>
          <w:szCs w:val="30"/>
        </w:rPr>
        <w:t>3.1.5. </w:t>
      </w:r>
      <w:r>
        <w:rPr>
          <w:sz w:val="30"/>
          <w:szCs w:val="30"/>
        </w:rPr>
        <w:t>п</w:t>
      </w:r>
      <w:r w:rsidRPr="000D034E">
        <w:rPr>
          <w:sz w:val="30"/>
          <w:szCs w:val="30"/>
        </w:rPr>
        <w:t>орядок и условия осуществления клиринга по биржевым сделкам, заключаемым на товарных биржах, регулируются законодательством о товарных биржах (статья 17 Закона Республики Беларусь от 19 апреля 2022 г. № 164-З «</w:t>
      </w:r>
      <w:bookmarkStart w:id="1" w:name="_Hlk203402062"/>
      <w:r w:rsidRPr="000D034E">
        <w:rPr>
          <w:sz w:val="30"/>
          <w:szCs w:val="30"/>
        </w:rPr>
        <w:t>О платежных системах и платежных услугах</w:t>
      </w:r>
      <w:bookmarkEnd w:id="1"/>
      <w:r w:rsidRPr="000D034E">
        <w:rPr>
          <w:sz w:val="30"/>
          <w:szCs w:val="30"/>
        </w:rPr>
        <w:t xml:space="preserve">», далее – </w:t>
      </w:r>
      <w:bookmarkStart w:id="2" w:name="_Hlk203405428"/>
      <w:r w:rsidRPr="000D034E">
        <w:rPr>
          <w:sz w:val="30"/>
          <w:szCs w:val="30"/>
        </w:rPr>
        <w:t>Закон о платежных системах и платежных услугах</w:t>
      </w:r>
      <w:bookmarkEnd w:id="2"/>
      <w:r w:rsidRPr="000D034E">
        <w:rPr>
          <w:sz w:val="30"/>
          <w:szCs w:val="30"/>
        </w:rPr>
        <w:t>). В этой связи Закон о товарных биржах вносятся следующие комплексные изменения</w:t>
      </w:r>
      <w:r>
        <w:rPr>
          <w:sz w:val="30"/>
          <w:szCs w:val="30"/>
        </w:rPr>
        <w:t>.</w:t>
      </w:r>
      <w:r w:rsidRPr="000D034E">
        <w:rPr>
          <w:sz w:val="30"/>
          <w:szCs w:val="30"/>
        </w:rPr>
        <w:t xml:space="preserve"> </w:t>
      </w:r>
    </w:p>
    <w:p w14:paraId="2997ED4E" w14:textId="77777777" w:rsidR="00C00580" w:rsidRPr="000D034E" w:rsidRDefault="00C00580" w:rsidP="00C00580">
      <w:pPr>
        <w:spacing w:after="0" w:line="240" w:lineRule="auto"/>
        <w:ind w:firstLine="708"/>
        <w:jc w:val="both"/>
        <w:rPr>
          <w:sz w:val="30"/>
          <w:szCs w:val="30"/>
        </w:rPr>
      </w:pPr>
      <w:r w:rsidRPr="000D034E">
        <w:rPr>
          <w:sz w:val="30"/>
          <w:szCs w:val="30"/>
        </w:rPr>
        <w:t xml:space="preserve">В </w:t>
      </w:r>
      <w:r w:rsidRPr="000D034E">
        <w:rPr>
          <w:b/>
          <w:bCs/>
          <w:sz w:val="30"/>
          <w:szCs w:val="30"/>
        </w:rPr>
        <w:t>статье 1</w:t>
      </w:r>
      <w:r w:rsidRPr="000D034E">
        <w:rPr>
          <w:sz w:val="30"/>
          <w:szCs w:val="30"/>
        </w:rPr>
        <w:t xml:space="preserve"> Закона о товарных биржах корректируется определение терминов «клиринг» и «клиринговый центр товарной биржи». </w:t>
      </w:r>
    </w:p>
    <w:p w14:paraId="44779503" w14:textId="77777777" w:rsidR="00C00580" w:rsidRPr="000D034E" w:rsidRDefault="00C00580" w:rsidP="00C00580">
      <w:pPr>
        <w:spacing w:after="0" w:line="240" w:lineRule="auto"/>
        <w:ind w:firstLine="708"/>
        <w:jc w:val="both"/>
        <w:rPr>
          <w:sz w:val="30"/>
          <w:szCs w:val="30"/>
        </w:rPr>
      </w:pPr>
      <w:r w:rsidRPr="000D034E">
        <w:rPr>
          <w:sz w:val="30"/>
          <w:szCs w:val="30"/>
        </w:rPr>
        <w:t xml:space="preserve">В частности, предлагается с учетом развития данного направления определить в качестве клирингового центра биржу или организацию, созданную товарной биржей, с которой будет заключен договор </w:t>
      </w:r>
      <w:r w:rsidRPr="000D034E">
        <w:rPr>
          <w:sz w:val="30"/>
          <w:szCs w:val="30"/>
        </w:rPr>
        <w:br/>
        <w:t xml:space="preserve">на оказание услуг. </w:t>
      </w:r>
      <w:bookmarkStart w:id="3" w:name="_Hlk203559675"/>
    </w:p>
    <w:p w14:paraId="3A9C7F76" w14:textId="77777777" w:rsidR="00C00580" w:rsidRPr="000D034E" w:rsidRDefault="00C00580" w:rsidP="00C00580">
      <w:pPr>
        <w:spacing w:after="0" w:line="240" w:lineRule="auto"/>
        <w:jc w:val="both"/>
        <w:rPr>
          <w:b/>
          <w:bCs/>
          <w:i/>
          <w:iCs/>
          <w:sz w:val="30"/>
          <w:szCs w:val="30"/>
        </w:rPr>
      </w:pPr>
      <w:r w:rsidRPr="000D034E">
        <w:rPr>
          <w:b/>
          <w:bCs/>
          <w:i/>
          <w:iCs/>
          <w:sz w:val="30"/>
          <w:szCs w:val="30"/>
        </w:rPr>
        <w:t xml:space="preserve">Справочно: </w:t>
      </w:r>
    </w:p>
    <w:p w14:paraId="20D2B6DF" w14:textId="77777777" w:rsidR="00C00580" w:rsidRPr="000D034E" w:rsidRDefault="00C00580" w:rsidP="00C00580">
      <w:pPr>
        <w:spacing w:after="0" w:line="280" w:lineRule="exact"/>
        <w:ind w:left="709" w:firstLine="709"/>
        <w:jc w:val="both"/>
        <w:rPr>
          <w:i/>
          <w:iCs/>
          <w:sz w:val="30"/>
          <w:szCs w:val="30"/>
        </w:rPr>
      </w:pPr>
      <w:r w:rsidRPr="000D034E">
        <w:rPr>
          <w:i/>
          <w:iCs/>
          <w:sz w:val="30"/>
          <w:szCs w:val="30"/>
        </w:rPr>
        <w:t xml:space="preserve">Клиринг по срочным контрактам, заключенным на торгах Санкт-Петербургской Международной Товарно-сырьевой Биржи, осуществляет специализированная клиринговая организация, которая определяет обязательства и проводит расчеты по итогам торгов, а также организует систему гарантий исполнения обязательств. </w:t>
      </w:r>
    </w:p>
    <w:p w14:paraId="4EBE5D28" w14:textId="77777777" w:rsidR="00C00580" w:rsidRPr="000D034E" w:rsidRDefault="00C00580" w:rsidP="00C00580">
      <w:pPr>
        <w:spacing w:after="0" w:line="240" w:lineRule="auto"/>
        <w:ind w:firstLine="708"/>
        <w:jc w:val="both"/>
        <w:rPr>
          <w:sz w:val="30"/>
          <w:szCs w:val="30"/>
        </w:rPr>
      </w:pPr>
      <w:r w:rsidRPr="000D034E">
        <w:rPr>
          <w:sz w:val="30"/>
          <w:szCs w:val="30"/>
        </w:rPr>
        <w:t xml:space="preserve">С учетом того, что клиринг будет являться ключевым этапом сделки и может осуществляться в отношении резервирования средств для участия </w:t>
      </w:r>
      <w:r w:rsidRPr="000D034E">
        <w:rPr>
          <w:sz w:val="30"/>
          <w:szCs w:val="30"/>
        </w:rPr>
        <w:br/>
        <w:t xml:space="preserve">в биржевых торгах, управления ресурсами, обеспечения встречности при вычислении чистых позиций и проведения взаимных зачетов по сделкам, предусмотрена возможность осуществления клиринга по биржевым, внебиржевым и иным сделкам.  </w:t>
      </w:r>
    </w:p>
    <w:bookmarkEnd w:id="3"/>
    <w:p w14:paraId="7808A0B1" w14:textId="768361E8" w:rsidR="00C00580" w:rsidRPr="000D034E" w:rsidRDefault="00C00580" w:rsidP="00C00580">
      <w:pPr>
        <w:spacing w:after="0" w:line="240" w:lineRule="auto"/>
        <w:ind w:firstLine="708"/>
        <w:jc w:val="both"/>
        <w:rPr>
          <w:sz w:val="30"/>
          <w:szCs w:val="30"/>
        </w:rPr>
      </w:pPr>
      <w:r w:rsidRPr="000D034E">
        <w:rPr>
          <w:sz w:val="30"/>
          <w:szCs w:val="30"/>
        </w:rPr>
        <w:t>В условиях санкционных ограничений клиринг на товарной бирже призван обеспечить централизованное исполнение обязательств по сделкам как внутри Республики Беларусь, так и за ее пределами с дружественными странами, снизить риски контрагентов и создать более предсказуемую среду для участников торгов</w:t>
      </w:r>
      <w:r>
        <w:rPr>
          <w:sz w:val="30"/>
          <w:szCs w:val="30"/>
        </w:rPr>
        <w:t>;</w:t>
      </w:r>
    </w:p>
    <w:p w14:paraId="7E09AC58" w14:textId="7A18BC21" w:rsidR="00C00580" w:rsidRPr="00B979A1" w:rsidRDefault="00C00580" w:rsidP="00C00580">
      <w:pPr>
        <w:spacing w:after="0" w:line="240" w:lineRule="auto"/>
        <w:ind w:firstLine="708"/>
        <w:jc w:val="both"/>
        <w:rPr>
          <w:rFonts w:eastAsia="Times New Roman"/>
          <w:spacing w:val="-8"/>
          <w:sz w:val="30"/>
          <w:szCs w:val="30"/>
          <w:lang w:eastAsia="ru-RU"/>
        </w:rPr>
      </w:pPr>
      <w:r w:rsidRPr="00B979A1">
        <w:rPr>
          <w:rFonts w:eastAsia="Times New Roman"/>
          <w:sz w:val="30"/>
          <w:szCs w:val="30"/>
          <w:lang w:eastAsia="ru-RU"/>
        </w:rPr>
        <w:lastRenderedPageBreak/>
        <w:t>3.2.</w:t>
      </w:r>
      <w:r>
        <w:rPr>
          <w:rFonts w:eastAsia="Times New Roman"/>
          <w:sz w:val="30"/>
          <w:szCs w:val="30"/>
          <w:lang w:eastAsia="ru-RU"/>
        </w:rPr>
        <w:t> </w:t>
      </w:r>
      <w:r>
        <w:rPr>
          <w:rFonts w:eastAsia="Times New Roman"/>
          <w:b/>
          <w:bCs/>
          <w:sz w:val="30"/>
          <w:szCs w:val="30"/>
          <w:lang w:eastAsia="ru-RU"/>
        </w:rPr>
        <w:t>с</w:t>
      </w:r>
      <w:r w:rsidRPr="00B979A1">
        <w:rPr>
          <w:rFonts w:eastAsia="Times New Roman"/>
          <w:b/>
          <w:bCs/>
          <w:sz w:val="30"/>
          <w:szCs w:val="30"/>
          <w:lang w:eastAsia="ru-RU"/>
        </w:rPr>
        <w:t>татья 2</w:t>
      </w:r>
      <w:r w:rsidRPr="00B979A1">
        <w:rPr>
          <w:rFonts w:eastAsia="Times New Roman"/>
          <w:sz w:val="30"/>
          <w:szCs w:val="30"/>
          <w:lang w:eastAsia="ru-RU"/>
        </w:rPr>
        <w:t xml:space="preserve"> Закона о товарных биржах скорректирована с учетом сложившейся после принятия Закона Республики Беларусь </w:t>
      </w:r>
      <w:r w:rsidRPr="000648C7">
        <w:rPr>
          <w:rFonts w:eastAsia="Times New Roman"/>
          <w:sz w:val="30"/>
          <w:szCs w:val="30"/>
          <w:lang w:eastAsia="ru-RU"/>
        </w:rPr>
        <w:t>от 17</w:t>
      </w:r>
      <w:r>
        <w:rPr>
          <w:rFonts w:eastAsia="Times New Roman"/>
          <w:sz w:val="30"/>
          <w:szCs w:val="30"/>
          <w:lang w:eastAsia="ru-RU"/>
        </w:rPr>
        <w:t xml:space="preserve"> июля </w:t>
      </w:r>
      <w:r>
        <w:rPr>
          <w:rFonts w:eastAsia="Times New Roman"/>
          <w:sz w:val="30"/>
          <w:szCs w:val="30"/>
          <w:lang w:eastAsia="ru-RU"/>
        </w:rPr>
        <w:br/>
      </w:r>
      <w:r w:rsidRPr="000648C7">
        <w:rPr>
          <w:rFonts w:eastAsia="Times New Roman"/>
          <w:sz w:val="30"/>
          <w:szCs w:val="30"/>
          <w:lang w:eastAsia="ru-RU"/>
        </w:rPr>
        <w:t>2018</w:t>
      </w:r>
      <w:r>
        <w:rPr>
          <w:rFonts w:eastAsia="Times New Roman"/>
          <w:sz w:val="30"/>
          <w:szCs w:val="30"/>
          <w:lang w:eastAsia="ru-RU"/>
        </w:rPr>
        <w:t xml:space="preserve"> г. </w:t>
      </w:r>
      <w:r w:rsidRPr="000648C7">
        <w:rPr>
          <w:rFonts w:eastAsia="Times New Roman"/>
          <w:sz w:val="30"/>
          <w:szCs w:val="30"/>
          <w:lang w:eastAsia="ru-RU"/>
        </w:rPr>
        <w:t>№</w:t>
      </w:r>
      <w:r>
        <w:rPr>
          <w:rFonts w:eastAsia="Times New Roman"/>
          <w:sz w:val="30"/>
          <w:szCs w:val="30"/>
          <w:lang w:eastAsia="ru-RU"/>
        </w:rPr>
        <w:t> </w:t>
      </w:r>
      <w:r w:rsidRPr="000648C7">
        <w:rPr>
          <w:rFonts w:eastAsia="Times New Roman"/>
          <w:sz w:val="30"/>
          <w:szCs w:val="30"/>
          <w:lang w:eastAsia="ru-RU"/>
        </w:rPr>
        <w:t>130-З «О</w:t>
      </w:r>
      <w:r w:rsidRPr="00B979A1">
        <w:rPr>
          <w:rFonts w:eastAsia="Times New Roman"/>
          <w:spacing w:val="-8"/>
          <w:sz w:val="30"/>
          <w:szCs w:val="30"/>
          <w:lang w:eastAsia="ru-RU"/>
        </w:rPr>
        <w:t xml:space="preserve"> нормативных правовых актах» практики изложения положений законов, определяющих сферу их действия</w:t>
      </w:r>
      <w:r>
        <w:rPr>
          <w:rFonts w:eastAsia="Times New Roman"/>
          <w:spacing w:val="-8"/>
          <w:sz w:val="30"/>
          <w:szCs w:val="30"/>
          <w:lang w:eastAsia="ru-RU"/>
        </w:rPr>
        <w:t>;</w:t>
      </w:r>
    </w:p>
    <w:p w14:paraId="5425AA86" w14:textId="7E07979E" w:rsidR="00C00580" w:rsidRPr="00E215C5"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E215C5">
        <w:rPr>
          <w:rFonts w:eastAsia="Times New Roman"/>
          <w:sz w:val="30"/>
          <w:szCs w:val="30"/>
          <w:lang w:eastAsia="ru-RU"/>
        </w:rPr>
        <w:t>3.3. </w:t>
      </w:r>
      <w:r>
        <w:rPr>
          <w:rFonts w:eastAsia="Times New Roman"/>
          <w:sz w:val="30"/>
          <w:szCs w:val="30"/>
          <w:lang w:eastAsia="ru-RU"/>
        </w:rPr>
        <w:t>с</w:t>
      </w:r>
      <w:r w:rsidRPr="00E215C5">
        <w:rPr>
          <w:rFonts w:eastAsia="Times New Roman"/>
          <w:sz w:val="30"/>
          <w:szCs w:val="30"/>
          <w:lang w:eastAsia="ru-RU"/>
        </w:rPr>
        <w:t xml:space="preserve"> </w:t>
      </w:r>
      <w:r w:rsidRPr="00E215C5">
        <w:rPr>
          <w:rFonts w:eastAsia="Times New Roman"/>
          <w:b/>
          <w:bCs/>
          <w:sz w:val="30"/>
          <w:szCs w:val="30"/>
          <w:lang w:eastAsia="ru-RU"/>
        </w:rPr>
        <w:t>статью 3</w:t>
      </w:r>
      <w:r w:rsidRPr="00E215C5">
        <w:rPr>
          <w:rFonts w:eastAsia="Times New Roman"/>
          <w:sz w:val="30"/>
          <w:szCs w:val="30"/>
          <w:lang w:eastAsia="ru-RU"/>
        </w:rPr>
        <w:t xml:space="preserve"> Закона о товарных биржах вносятся изменения, направленные на реализацию Закона Республики Беларусь от 21 мая </w:t>
      </w:r>
      <w:r>
        <w:rPr>
          <w:rFonts w:eastAsia="Times New Roman"/>
          <w:sz w:val="30"/>
          <w:szCs w:val="30"/>
          <w:lang w:eastAsia="ru-RU"/>
        </w:rPr>
        <w:br/>
      </w:r>
      <w:r w:rsidRPr="00E215C5">
        <w:rPr>
          <w:rFonts w:eastAsia="Times New Roman"/>
          <w:sz w:val="30"/>
          <w:szCs w:val="30"/>
          <w:lang w:eastAsia="ru-RU"/>
        </w:rPr>
        <w:t>2024 г. № 6-З, которым ратифицировано Соглашение о правилах выпуска (выдачи), обращения и погашения в рамках Евразийского экономического союза складских свидетельств на сельскохозяйственную продукцию, подписанное в городе Москве 31 июля 2023 г. (далее – Соглашение).</w:t>
      </w:r>
    </w:p>
    <w:p w14:paraId="440BA894" w14:textId="77777777"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E215C5">
        <w:rPr>
          <w:rFonts w:eastAsia="Times New Roman"/>
          <w:sz w:val="30"/>
          <w:szCs w:val="30"/>
          <w:lang w:eastAsia="ru-RU"/>
        </w:rPr>
        <w:t>В действующей редакции</w:t>
      </w:r>
      <w:r w:rsidRPr="00DA2DB8">
        <w:rPr>
          <w:rFonts w:eastAsia="Times New Roman"/>
          <w:sz w:val="30"/>
          <w:szCs w:val="30"/>
          <w:lang w:eastAsia="ru-RU"/>
        </w:rPr>
        <w:t xml:space="preserve"> </w:t>
      </w:r>
      <w:r w:rsidRPr="00B979A1">
        <w:rPr>
          <w:rFonts w:eastAsia="Times New Roman"/>
          <w:sz w:val="30"/>
          <w:szCs w:val="30"/>
          <w:lang w:eastAsia="ru-RU"/>
        </w:rPr>
        <w:t>статьи 3</w:t>
      </w:r>
      <w:r w:rsidRPr="00DA2DB8">
        <w:rPr>
          <w:rFonts w:eastAsia="Times New Roman"/>
          <w:sz w:val="30"/>
          <w:szCs w:val="30"/>
          <w:lang w:eastAsia="ru-RU"/>
        </w:rPr>
        <w:t xml:space="preserve"> Закона о товарных биржах действие </w:t>
      </w:r>
      <w:r>
        <w:rPr>
          <w:rFonts w:eastAsia="Times New Roman"/>
          <w:sz w:val="30"/>
          <w:szCs w:val="30"/>
          <w:lang w:eastAsia="ru-RU"/>
        </w:rPr>
        <w:t xml:space="preserve">этого </w:t>
      </w:r>
      <w:r w:rsidRPr="00DA2DB8">
        <w:rPr>
          <w:rFonts w:eastAsia="Times New Roman"/>
          <w:sz w:val="30"/>
          <w:szCs w:val="30"/>
          <w:lang w:eastAsia="ru-RU"/>
        </w:rPr>
        <w:t xml:space="preserve">Закона не распространяется на отношения, возникающие </w:t>
      </w:r>
      <w:r>
        <w:rPr>
          <w:rFonts w:eastAsia="Times New Roman"/>
          <w:sz w:val="30"/>
          <w:szCs w:val="30"/>
          <w:lang w:eastAsia="ru-RU"/>
        </w:rPr>
        <w:br/>
      </w:r>
      <w:r w:rsidRPr="00DA2DB8">
        <w:rPr>
          <w:rFonts w:eastAsia="Times New Roman"/>
          <w:sz w:val="30"/>
          <w:szCs w:val="30"/>
          <w:lang w:eastAsia="ru-RU"/>
        </w:rPr>
        <w:t xml:space="preserve">в связи с заключением договоров купли-продажи ценных бумаг и валютных ценностей. Вместе с тем, согласно статье 1 Соглашения </w:t>
      </w:r>
      <w:r w:rsidRPr="00251FC7">
        <w:rPr>
          <w:rFonts w:eastAsia="Times New Roman"/>
          <w:i/>
          <w:iCs/>
          <w:sz w:val="30"/>
          <w:szCs w:val="30"/>
          <w:lang w:eastAsia="ru-RU"/>
        </w:rPr>
        <w:t>под складским свидетельством на сельскохозяйственную продукцию</w:t>
      </w:r>
      <w:r w:rsidRPr="00DA2DB8">
        <w:rPr>
          <w:rFonts w:eastAsia="Times New Roman"/>
          <w:sz w:val="30"/>
          <w:szCs w:val="30"/>
          <w:lang w:eastAsia="ru-RU"/>
        </w:rPr>
        <w:t xml:space="preserve"> понимается бездокументарная неэмиссионная ценная бумага, удостоверяющая право ее держателя на получение у склада сельскохозяйственной продукции </w:t>
      </w:r>
      <w:r>
        <w:rPr>
          <w:rFonts w:eastAsia="Times New Roman"/>
          <w:sz w:val="30"/>
          <w:szCs w:val="30"/>
          <w:lang w:eastAsia="ru-RU"/>
        </w:rPr>
        <w:br/>
      </w:r>
      <w:r w:rsidRPr="00DA2DB8">
        <w:rPr>
          <w:rFonts w:eastAsia="Times New Roman"/>
          <w:sz w:val="30"/>
          <w:szCs w:val="30"/>
          <w:lang w:eastAsia="ru-RU"/>
        </w:rPr>
        <w:t xml:space="preserve">в количестве и качестве, определенных при выпуске (выдаче) этой бумаги, и предоставляющая право требования исполнения обязательств, обеспеченных залогом. </w:t>
      </w:r>
    </w:p>
    <w:p w14:paraId="0E4EFDB3" w14:textId="42738B32"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F9386D">
        <w:rPr>
          <w:rFonts w:eastAsia="Times New Roman"/>
          <w:sz w:val="30"/>
          <w:szCs w:val="30"/>
          <w:lang w:eastAsia="ru-RU"/>
        </w:rPr>
        <w:t>В настоящее время под руководством Министерства сельского хозяйства и продовольствия</w:t>
      </w:r>
      <w:r w:rsidRPr="00F9386D">
        <w:rPr>
          <w:rStyle w:val="a7"/>
          <w:rFonts w:eastAsia="Times New Roman"/>
          <w:sz w:val="30"/>
          <w:szCs w:val="30"/>
          <w:lang w:eastAsia="ru-RU"/>
        </w:rPr>
        <w:footnoteReference w:id="1"/>
      </w:r>
      <w:r w:rsidRPr="00F9386D">
        <w:rPr>
          <w:rFonts w:eastAsia="Times New Roman"/>
          <w:sz w:val="30"/>
          <w:szCs w:val="30"/>
          <w:lang w:eastAsia="ru-RU"/>
        </w:rPr>
        <w:t xml:space="preserve"> ведется работа по формированию национального законодательства, определяющего порядок обращения складских свидетельств на сельскохозяйственную продукцию. В рамках данной работы устанавливается порядок заключения сделок с указанными складскими свидетельствами на товарной бирже, в связи с чем законопроектом предлагается корректировка нормы Закона о товарных биржах, определяющей сферу отношений, на которые действие этого Закона не</w:t>
      </w:r>
      <w:r>
        <w:rPr>
          <w:rFonts w:eastAsia="Times New Roman"/>
          <w:sz w:val="30"/>
          <w:szCs w:val="30"/>
          <w:lang w:eastAsia="ru-RU"/>
        </w:rPr>
        <w:t xml:space="preserve"> будет</w:t>
      </w:r>
      <w:r w:rsidRPr="00F9386D">
        <w:rPr>
          <w:rFonts w:eastAsia="Times New Roman"/>
          <w:sz w:val="30"/>
          <w:szCs w:val="30"/>
          <w:lang w:eastAsia="ru-RU"/>
        </w:rPr>
        <w:t xml:space="preserve"> распространя</w:t>
      </w:r>
      <w:r>
        <w:rPr>
          <w:rFonts w:eastAsia="Times New Roman"/>
          <w:sz w:val="30"/>
          <w:szCs w:val="30"/>
          <w:lang w:eastAsia="ru-RU"/>
        </w:rPr>
        <w:t>ть</w:t>
      </w:r>
      <w:r w:rsidRPr="00F9386D">
        <w:rPr>
          <w:rFonts w:eastAsia="Times New Roman"/>
          <w:sz w:val="30"/>
          <w:szCs w:val="30"/>
          <w:lang w:eastAsia="ru-RU"/>
        </w:rPr>
        <w:t>ся</w:t>
      </w:r>
      <w:r>
        <w:rPr>
          <w:rFonts w:eastAsia="Times New Roman"/>
          <w:sz w:val="30"/>
          <w:szCs w:val="30"/>
          <w:lang w:eastAsia="ru-RU"/>
        </w:rPr>
        <w:t>;</w:t>
      </w:r>
    </w:p>
    <w:p w14:paraId="07677DE5" w14:textId="77777777"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Pr>
          <w:rFonts w:eastAsia="Times New Roman"/>
          <w:sz w:val="30"/>
          <w:szCs w:val="30"/>
          <w:lang w:eastAsia="ru-RU"/>
        </w:rPr>
        <w:t>3.4. </w:t>
      </w:r>
      <w:r w:rsidRPr="00DA2DB8">
        <w:rPr>
          <w:rFonts w:eastAsia="Times New Roman"/>
          <w:sz w:val="30"/>
          <w:szCs w:val="30"/>
          <w:lang w:eastAsia="ru-RU"/>
        </w:rPr>
        <w:t>Закон о товарных биржа</w:t>
      </w:r>
      <w:r>
        <w:rPr>
          <w:rFonts w:eastAsia="Times New Roman"/>
          <w:sz w:val="30"/>
          <w:szCs w:val="30"/>
          <w:lang w:eastAsia="ru-RU"/>
        </w:rPr>
        <w:t>х</w:t>
      </w:r>
      <w:r w:rsidRPr="00DA2DB8">
        <w:rPr>
          <w:rFonts w:eastAsia="Times New Roman"/>
          <w:color w:val="FFC000"/>
          <w:sz w:val="30"/>
          <w:szCs w:val="30"/>
          <w:lang w:eastAsia="ru-RU"/>
        </w:rPr>
        <w:t xml:space="preserve"> </w:t>
      </w:r>
      <w:r w:rsidRPr="00DA2DB8">
        <w:rPr>
          <w:rFonts w:eastAsia="Times New Roman"/>
          <w:sz w:val="30"/>
          <w:szCs w:val="30"/>
          <w:lang w:eastAsia="ru-RU"/>
        </w:rPr>
        <w:t>дополн</w:t>
      </w:r>
      <w:r>
        <w:rPr>
          <w:rFonts w:eastAsia="Times New Roman"/>
          <w:sz w:val="30"/>
          <w:szCs w:val="30"/>
          <w:lang w:eastAsia="ru-RU"/>
        </w:rPr>
        <w:t xml:space="preserve">яется </w:t>
      </w:r>
      <w:r>
        <w:rPr>
          <w:rFonts w:eastAsia="Times New Roman"/>
          <w:b/>
          <w:bCs/>
          <w:sz w:val="30"/>
          <w:szCs w:val="30"/>
          <w:lang w:eastAsia="ru-RU"/>
        </w:rPr>
        <w:t>с</w:t>
      </w:r>
      <w:r w:rsidRPr="00663FE9">
        <w:rPr>
          <w:rFonts w:eastAsia="Times New Roman"/>
          <w:b/>
          <w:bCs/>
          <w:sz w:val="30"/>
          <w:szCs w:val="30"/>
          <w:lang w:eastAsia="ru-RU"/>
        </w:rPr>
        <w:t>тать</w:t>
      </w:r>
      <w:r>
        <w:rPr>
          <w:rFonts w:eastAsia="Times New Roman"/>
          <w:b/>
          <w:bCs/>
          <w:sz w:val="30"/>
          <w:szCs w:val="30"/>
          <w:lang w:eastAsia="ru-RU"/>
        </w:rPr>
        <w:t>ей</w:t>
      </w:r>
      <w:r w:rsidRPr="00663FE9">
        <w:rPr>
          <w:rFonts w:eastAsia="Times New Roman"/>
          <w:b/>
          <w:bCs/>
          <w:sz w:val="30"/>
          <w:szCs w:val="30"/>
          <w:lang w:eastAsia="ru-RU"/>
        </w:rPr>
        <w:t xml:space="preserve"> </w:t>
      </w:r>
      <w:r>
        <w:rPr>
          <w:rFonts w:eastAsia="Times New Roman"/>
          <w:b/>
          <w:bCs/>
          <w:sz w:val="30"/>
          <w:szCs w:val="30"/>
          <w:lang w:eastAsia="ru-RU"/>
        </w:rPr>
        <w:t>3</w:t>
      </w:r>
      <w:r>
        <w:rPr>
          <w:rFonts w:eastAsia="Times New Roman"/>
          <w:b/>
          <w:bCs/>
          <w:sz w:val="30"/>
          <w:szCs w:val="30"/>
          <w:vertAlign w:val="superscript"/>
          <w:lang w:eastAsia="ru-RU"/>
        </w:rPr>
        <w:t>1</w:t>
      </w:r>
      <w:r>
        <w:rPr>
          <w:rFonts w:eastAsia="Times New Roman"/>
          <w:b/>
          <w:bCs/>
          <w:sz w:val="30"/>
          <w:szCs w:val="30"/>
          <w:lang w:eastAsia="ru-RU"/>
        </w:rPr>
        <w:t xml:space="preserve">, </w:t>
      </w:r>
      <w:r w:rsidRPr="0039362F">
        <w:rPr>
          <w:rFonts w:eastAsia="Times New Roman"/>
          <w:sz w:val="30"/>
          <w:szCs w:val="30"/>
          <w:lang w:eastAsia="ru-RU"/>
        </w:rPr>
        <w:t>определяющей основополагающие принципы биржевой деятельности,</w:t>
      </w:r>
      <w:r>
        <w:rPr>
          <w:rFonts w:eastAsia="Times New Roman"/>
          <w:sz w:val="30"/>
          <w:szCs w:val="30"/>
          <w:lang w:eastAsia="ru-RU"/>
        </w:rPr>
        <w:t xml:space="preserve"> которые</w:t>
      </w:r>
      <w:r w:rsidRPr="00DA2DB8">
        <w:rPr>
          <w:rFonts w:eastAsia="Times New Roman"/>
          <w:sz w:val="30"/>
          <w:szCs w:val="30"/>
          <w:lang w:eastAsia="ru-RU"/>
        </w:rPr>
        <w:t xml:space="preserve"> призваны способствовать защите прав и интересов всех участников биржевой торговли, стимулировать конкуренцию и поддерживать ее развитие. Принципы являются стандартами добросовестного поведения всех </w:t>
      </w:r>
      <w:r w:rsidRPr="00515211">
        <w:rPr>
          <w:rFonts w:eastAsia="Times New Roman"/>
          <w:sz w:val="30"/>
          <w:szCs w:val="30"/>
          <w:lang w:eastAsia="ru-RU"/>
        </w:rPr>
        <w:t xml:space="preserve">заинтересованных в биржевой торговле субъектов и базовыми </w:t>
      </w:r>
      <w:r w:rsidRPr="00DA2DB8">
        <w:rPr>
          <w:rFonts w:eastAsia="Times New Roman"/>
          <w:sz w:val="30"/>
          <w:szCs w:val="30"/>
          <w:lang w:eastAsia="ru-RU"/>
        </w:rPr>
        <w:t xml:space="preserve">элементами биржевой деятельности. </w:t>
      </w:r>
    </w:p>
    <w:p w14:paraId="535A39E7" w14:textId="77777777" w:rsidR="00C00580" w:rsidRPr="0039362F" w:rsidRDefault="00C00580" w:rsidP="00C00580">
      <w:pPr>
        <w:autoSpaceDE w:val="0"/>
        <w:autoSpaceDN w:val="0"/>
        <w:adjustRightInd w:val="0"/>
        <w:spacing w:after="0" w:line="240" w:lineRule="auto"/>
        <w:ind w:firstLine="709"/>
        <w:jc w:val="both"/>
        <w:rPr>
          <w:rFonts w:eastAsia="Times New Roman"/>
          <w:sz w:val="30"/>
          <w:szCs w:val="30"/>
          <w:lang w:eastAsia="ru-RU"/>
        </w:rPr>
      </w:pPr>
    </w:p>
    <w:p w14:paraId="285560B5" w14:textId="77777777" w:rsidR="00C00580" w:rsidRDefault="00C00580" w:rsidP="00C00580">
      <w:pPr>
        <w:widowControl w:val="0"/>
        <w:autoSpaceDE w:val="0"/>
        <w:autoSpaceDN w:val="0"/>
        <w:adjustRightInd w:val="0"/>
        <w:spacing w:after="0" w:line="240" w:lineRule="auto"/>
        <w:ind w:firstLine="709"/>
        <w:jc w:val="both"/>
        <w:outlineLvl w:val="1"/>
        <w:rPr>
          <w:rFonts w:eastAsia="Times New Roman"/>
          <w:sz w:val="30"/>
          <w:szCs w:val="30"/>
          <w:lang w:eastAsia="ru-RU"/>
        </w:rPr>
      </w:pPr>
      <w:r w:rsidRPr="00DA2DB8">
        <w:rPr>
          <w:rFonts w:eastAsia="Times New Roman"/>
          <w:i/>
          <w:iCs/>
          <w:sz w:val="30"/>
          <w:szCs w:val="30"/>
          <w:lang w:eastAsia="ru-RU"/>
        </w:rPr>
        <w:lastRenderedPageBreak/>
        <w:t>Принцип рав</w:t>
      </w:r>
      <w:r>
        <w:rPr>
          <w:rFonts w:eastAsia="Times New Roman"/>
          <w:i/>
          <w:iCs/>
          <w:sz w:val="30"/>
          <w:szCs w:val="30"/>
          <w:lang w:eastAsia="ru-RU"/>
        </w:rPr>
        <w:t>енства</w:t>
      </w:r>
      <w:r w:rsidRPr="00DA2DB8">
        <w:rPr>
          <w:rFonts w:eastAsia="Times New Roman"/>
          <w:i/>
          <w:iCs/>
          <w:sz w:val="30"/>
          <w:szCs w:val="30"/>
          <w:lang w:eastAsia="ru-RU"/>
        </w:rPr>
        <w:t xml:space="preserve"> участников биржевой торговли</w:t>
      </w:r>
      <w:r w:rsidRPr="00DA2DB8">
        <w:rPr>
          <w:rFonts w:eastAsia="Times New Roman"/>
          <w:sz w:val="30"/>
          <w:szCs w:val="30"/>
          <w:lang w:eastAsia="ru-RU"/>
        </w:rPr>
        <w:t xml:space="preserve"> понимается </w:t>
      </w:r>
      <w:r>
        <w:rPr>
          <w:rFonts w:eastAsia="Times New Roman"/>
          <w:sz w:val="30"/>
          <w:szCs w:val="30"/>
          <w:lang w:eastAsia="ru-RU"/>
        </w:rPr>
        <w:br/>
      </w:r>
      <w:r w:rsidRPr="00DA2DB8">
        <w:rPr>
          <w:rFonts w:eastAsia="Times New Roman"/>
          <w:sz w:val="30"/>
          <w:szCs w:val="30"/>
          <w:lang w:eastAsia="ru-RU"/>
        </w:rPr>
        <w:t>в равенстве условий участия в биржевых торгах для всех участников биржевой торговли, защите их прав и законных интересов.</w:t>
      </w:r>
    </w:p>
    <w:p w14:paraId="6E6BC12A" w14:textId="77777777" w:rsidR="00C00580" w:rsidRPr="00515211" w:rsidRDefault="00C00580" w:rsidP="00C00580">
      <w:pPr>
        <w:widowControl w:val="0"/>
        <w:autoSpaceDE w:val="0"/>
        <w:autoSpaceDN w:val="0"/>
        <w:adjustRightInd w:val="0"/>
        <w:spacing w:after="0" w:line="240" w:lineRule="auto"/>
        <w:ind w:firstLine="709"/>
        <w:jc w:val="both"/>
        <w:outlineLvl w:val="1"/>
        <w:rPr>
          <w:rFonts w:eastAsia="Times New Roman"/>
          <w:sz w:val="30"/>
          <w:szCs w:val="30"/>
          <w:lang w:eastAsia="ru-RU"/>
        </w:rPr>
      </w:pPr>
      <w:r w:rsidRPr="00F9386D">
        <w:rPr>
          <w:rFonts w:eastAsia="Times New Roman"/>
          <w:i/>
          <w:iCs/>
          <w:sz w:val="30"/>
          <w:szCs w:val="30"/>
          <w:lang w:eastAsia="ru-RU"/>
        </w:rPr>
        <w:t>Принцип развития добросовестной конкуренции</w:t>
      </w:r>
      <w:r w:rsidRPr="00F9386D">
        <w:rPr>
          <w:rFonts w:eastAsia="Times New Roman"/>
          <w:sz w:val="30"/>
          <w:szCs w:val="30"/>
          <w:lang w:eastAsia="ru-RU"/>
        </w:rPr>
        <w:t xml:space="preserve"> определяет</w:t>
      </w:r>
      <w:r w:rsidRPr="00F9386D">
        <w:rPr>
          <w:rFonts w:ascii="Trebuchet MS" w:eastAsia="Times New Roman" w:hAnsi="Trebuchet MS"/>
          <w:sz w:val="30"/>
          <w:szCs w:val="30"/>
          <w:shd w:val="clear" w:color="auto" w:fill="FFFFFF"/>
          <w:lang w:eastAsia="ru-RU"/>
        </w:rPr>
        <w:t xml:space="preserve"> </w:t>
      </w:r>
      <w:r w:rsidRPr="00F9386D">
        <w:rPr>
          <w:rFonts w:eastAsia="Times New Roman"/>
          <w:sz w:val="30"/>
          <w:szCs w:val="30"/>
          <w:shd w:val="clear" w:color="auto" w:fill="FFFFFF"/>
          <w:lang w:eastAsia="ru-RU"/>
        </w:rPr>
        <w:t>п</w:t>
      </w:r>
      <w:r w:rsidRPr="00F9386D">
        <w:rPr>
          <w:rFonts w:eastAsia="Times New Roman"/>
          <w:sz w:val="30"/>
          <w:szCs w:val="30"/>
          <w:lang w:eastAsia="ru-RU"/>
        </w:rPr>
        <w:t xml:space="preserve">оведение участников биржевой торговли на основе доверия друг к другу, честного ведения бизнеса, отказа от деятельности, связанной </w:t>
      </w:r>
      <w:r>
        <w:rPr>
          <w:rFonts w:eastAsia="Times New Roman"/>
          <w:sz w:val="30"/>
          <w:szCs w:val="30"/>
          <w:lang w:eastAsia="ru-RU"/>
        </w:rPr>
        <w:br/>
      </w:r>
      <w:r w:rsidRPr="00F9386D">
        <w:rPr>
          <w:rFonts w:eastAsia="Times New Roman"/>
          <w:sz w:val="30"/>
          <w:szCs w:val="30"/>
          <w:lang w:eastAsia="ru-RU"/>
        </w:rPr>
        <w:t>со злоупотреблением доминирующим положением.</w:t>
      </w:r>
      <w:r w:rsidRPr="00515211">
        <w:rPr>
          <w:rFonts w:eastAsia="Times New Roman"/>
          <w:sz w:val="30"/>
          <w:szCs w:val="30"/>
          <w:lang w:eastAsia="ru-RU"/>
        </w:rPr>
        <w:t xml:space="preserve"> </w:t>
      </w:r>
    </w:p>
    <w:p w14:paraId="36DE580D" w14:textId="77777777" w:rsidR="00C00580" w:rsidRDefault="00C00580" w:rsidP="00C00580">
      <w:pPr>
        <w:widowControl w:val="0"/>
        <w:autoSpaceDE w:val="0"/>
        <w:autoSpaceDN w:val="0"/>
        <w:adjustRightInd w:val="0"/>
        <w:spacing w:after="0" w:line="240" w:lineRule="auto"/>
        <w:ind w:firstLine="709"/>
        <w:jc w:val="both"/>
        <w:outlineLvl w:val="1"/>
        <w:rPr>
          <w:rFonts w:eastAsia="Times New Roman"/>
          <w:sz w:val="30"/>
          <w:szCs w:val="30"/>
          <w:lang w:eastAsia="ru-RU"/>
        </w:rPr>
      </w:pPr>
      <w:r w:rsidRPr="00DA2DB8">
        <w:rPr>
          <w:rFonts w:eastAsia="Times New Roman"/>
          <w:i/>
          <w:iCs/>
          <w:sz w:val="30"/>
          <w:szCs w:val="30"/>
          <w:lang w:eastAsia="ru-RU"/>
        </w:rPr>
        <w:t xml:space="preserve">Принцип гласности и публичности проведения биржевых торгов </w:t>
      </w:r>
      <w:r w:rsidRPr="00515211">
        <w:rPr>
          <w:rFonts w:eastAsia="Times New Roman"/>
          <w:sz w:val="30"/>
          <w:szCs w:val="30"/>
          <w:lang w:eastAsia="ru-RU"/>
        </w:rPr>
        <w:t>гарантирует информационную открытость,</w:t>
      </w:r>
      <w:r w:rsidRPr="00515211">
        <w:rPr>
          <w:rFonts w:eastAsia="Times New Roman"/>
          <w:i/>
          <w:iCs/>
          <w:sz w:val="30"/>
          <w:szCs w:val="30"/>
          <w:lang w:eastAsia="ru-RU"/>
        </w:rPr>
        <w:t xml:space="preserve"> </w:t>
      </w:r>
      <w:r w:rsidRPr="00515211">
        <w:rPr>
          <w:rFonts w:eastAsia="Times New Roman"/>
          <w:sz w:val="30"/>
          <w:szCs w:val="30"/>
          <w:lang w:eastAsia="ru-RU"/>
        </w:rPr>
        <w:t xml:space="preserve">обеспечивает прозрачность процесса и способствует созданию равных условий для </w:t>
      </w:r>
      <w:r w:rsidRPr="00DA2DB8">
        <w:rPr>
          <w:rFonts w:eastAsia="Times New Roman"/>
          <w:sz w:val="30"/>
          <w:szCs w:val="30"/>
          <w:lang w:eastAsia="ru-RU"/>
        </w:rPr>
        <w:t>всех участников, предотвращая возможность недобросовестных действий. </w:t>
      </w:r>
    </w:p>
    <w:p w14:paraId="0AE4C4DD" w14:textId="77777777" w:rsidR="00C00580" w:rsidRDefault="00C00580" w:rsidP="00C00580">
      <w:pPr>
        <w:widowControl w:val="0"/>
        <w:autoSpaceDE w:val="0"/>
        <w:autoSpaceDN w:val="0"/>
        <w:adjustRightInd w:val="0"/>
        <w:spacing w:after="0" w:line="240" w:lineRule="auto"/>
        <w:ind w:firstLine="709"/>
        <w:jc w:val="both"/>
        <w:outlineLvl w:val="1"/>
        <w:rPr>
          <w:rFonts w:eastAsia="Times New Roman"/>
          <w:sz w:val="30"/>
          <w:szCs w:val="30"/>
          <w:lang w:eastAsia="ru-RU"/>
        </w:rPr>
      </w:pPr>
      <w:r w:rsidRPr="00DA2DB8">
        <w:rPr>
          <w:rFonts w:eastAsia="Times New Roman"/>
          <w:i/>
          <w:iCs/>
          <w:sz w:val="30"/>
          <w:szCs w:val="30"/>
          <w:lang w:eastAsia="ru-RU"/>
        </w:rPr>
        <w:t>Принцип прозрачности рыночного ценообразования в отношении биржевых товаров</w:t>
      </w:r>
      <w:r w:rsidRPr="00DA2DB8">
        <w:rPr>
          <w:rFonts w:eastAsia="Times New Roman"/>
          <w:color w:val="242424"/>
          <w:sz w:val="30"/>
          <w:szCs w:val="30"/>
          <w:shd w:val="clear" w:color="auto" w:fill="FFFFFF"/>
          <w:lang w:eastAsia="ru-RU"/>
        </w:rPr>
        <w:t xml:space="preserve"> базируется на основе </w:t>
      </w:r>
      <w:r w:rsidRPr="00DA2DB8">
        <w:rPr>
          <w:rFonts w:eastAsia="Times New Roman"/>
          <w:sz w:val="30"/>
          <w:szCs w:val="30"/>
          <w:lang w:eastAsia="ru-RU"/>
        </w:rPr>
        <w:t xml:space="preserve">формирования </w:t>
      </w:r>
      <w:r>
        <w:rPr>
          <w:rFonts w:eastAsia="Times New Roman"/>
          <w:sz w:val="30"/>
          <w:szCs w:val="30"/>
          <w:lang w:eastAsia="ru-RU"/>
        </w:rPr>
        <w:t xml:space="preserve">биржевых </w:t>
      </w:r>
      <w:r w:rsidRPr="00DA2DB8">
        <w:rPr>
          <w:rFonts w:eastAsia="Times New Roman"/>
          <w:sz w:val="30"/>
          <w:szCs w:val="30"/>
          <w:lang w:eastAsia="ru-RU"/>
        </w:rPr>
        <w:t xml:space="preserve">ценовых </w:t>
      </w:r>
      <w:r>
        <w:rPr>
          <w:rFonts w:eastAsia="Times New Roman"/>
          <w:sz w:val="30"/>
          <w:szCs w:val="30"/>
          <w:lang w:eastAsia="ru-RU"/>
        </w:rPr>
        <w:t>индексов и котировки цен</w:t>
      </w:r>
      <w:r w:rsidRPr="00DA2DB8">
        <w:rPr>
          <w:rFonts w:eastAsia="Times New Roman"/>
          <w:sz w:val="30"/>
          <w:szCs w:val="30"/>
          <w:lang w:eastAsia="ru-RU"/>
        </w:rPr>
        <w:t xml:space="preserve">, сбора и обработки информации о договорах внебиржевого рынка. </w:t>
      </w:r>
    </w:p>
    <w:p w14:paraId="05611979" w14:textId="275941B5" w:rsidR="00C00580" w:rsidRPr="00DA2DB8" w:rsidRDefault="00C00580" w:rsidP="00C00580">
      <w:pPr>
        <w:widowControl w:val="0"/>
        <w:autoSpaceDE w:val="0"/>
        <w:autoSpaceDN w:val="0"/>
        <w:adjustRightInd w:val="0"/>
        <w:spacing w:after="0" w:line="240" w:lineRule="auto"/>
        <w:ind w:firstLine="709"/>
        <w:jc w:val="both"/>
        <w:outlineLvl w:val="1"/>
        <w:rPr>
          <w:rFonts w:eastAsia="Times New Roman"/>
          <w:sz w:val="30"/>
          <w:szCs w:val="30"/>
          <w:lang w:eastAsia="ru-RU"/>
        </w:rPr>
      </w:pPr>
      <w:r w:rsidRPr="000A4398">
        <w:rPr>
          <w:rFonts w:eastAsia="Times New Roman"/>
          <w:i/>
          <w:iCs/>
          <w:sz w:val="30"/>
          <w:szCs w:val="30"/>
          <w:lang w:eastAsia="ru-RU"/>
        </w:rPr>
        <w:t xml:space="preserve">Принцип </w:t>
      </w:r>
      <w:bookmarkStart w:id="4" w:name="_Hlk203473921"/>
      <w:r w:rsidRPr="000A4398">
        <w:rPr>
          <w:rFonts w:eastAsia="Times New Roman"/>
          <w:i/>
          <w:iCs/>
          <w:sz w:val="30"/>
          <w:szCs w:val="30"/>
          <w:lang w:eastAsia="ru-RU"/>
        </w:rPr>
        <w:t xml:space="preserve">ответственности за нарушение законодательства </w:t>
      </w:r>
      <w:r w:rsidRPr="000A4398">
        <w:rPr>
          <w:rFonts w:eastAsia="Times New Roman"/>
          <w:i/>
          <w:iCs/>
          <w:sz w:val="30"/>
          <w:szCs w:val="30"/>
          <w:lang w:eastAsia="ru-RU"/>
        </w:rPr>
        <w:br/>
        <w:t xml:space="preserve">о товарных биржах </w:t>
      </w:r>
      <w:bookmarkEnd w:id="4"/>
      <w:r w:rsidRPr="000A4398">
        <w:rPr>
          <w:rFonts w:eastAsia="Times New Roman"/>
          <w:sz w:val="30"/>
          <w:szCs w:val="30"/>
          <w:lang w:eastAsia="ru-RU"/>
        </w:rPr>
        <w:t xml:space="preserve">заключается в том, что каждый участник биржевой торговли несет ответственность за свои действия (бездействие) при заключении биржевых сделок и регистрации внебиржевых сделок </w:t>
      </w:r>
      <w:r w:rsidRPr="000A4398">
        <w:rPr>
          <w:rFonts w:eastAsia="Times New Roman"/>
          <w:sz w:val="30"/>
          <w:szCs w:val="30"/>
          <w:lang w:eastAsia="ru-RU"/>
        </w:rPr>
        <w:br/>
        <w:t>в установленных законодательством случаях, а также за соблюдение иных требований законодательства о товарных биржах</w:t>
      </w:r>
      <w:r>
        <w:rPr>
          <w:rFonts w:eastAsia="Times New Roman"/>
          <w:sz w:val="30"/>
          <w:szCs w:val="30"/>
          <w:lang w:eastAsia="ru-RU"/>
        </w:rPr>
        <w:t>;</w:t>
      </w:r>
      <w:r w:rsidRPr="00DA2DB8">
        <w:rPr>
          <w:rFonts w:eastAsia="Times New Roman"/>
          <w:sz w:val="30"/>
          <w:szCs w:val="30"/>
          <w:lang w:eastAsia="ru-RU"/>
        </w:rPr>
        <w:t xml:space="preserve"> </w:t>
      </w:r>
    </w:p>
    <w:p w14:paraId="791AD97F" w14:textId="6C3FC264" w:rsidR="00C00580" w:rsidRPr="00B204BB" w:rsidRDefault="00C00580" w:rsidP="00C00580">
      <w:pPr>
        <w:spacing w:after="0" w:line="240" w:lineRule="auto"/>
        <w:ind w:firstLine="708"/>
        <w:jc w:val="both"/>
        <w:rPr>
          <w:rFonts w:eastAsia="Times New Roman"/>
          <w:sz w:val="30"/>
          <w:szCs w:val="30"/>
          <w:lang w:eastAsia="ru-RU"/>
        </w:rPr>
      </w:pPr>
      <w:r w:rsidRPr="000A4398">
        <w:rPr>
          <w:rFonts w:eastAsia="Times New Roman"/>
          <w:sz w:val="30"/>
          <w:szCs w:val="30"/>
          <w:lang w:eastAsia="ru-RU"/>
        </w:rPr>
        <w:t>3.</w:t>
      </w:r>
      <w:r>
        <w:rPr>
          <w:rFonts w:eastAsia="Times New Roman"/>
          <w:sz w:val="30"/>
          <w:szCs w:val="30"/>
          <w:lang w:eastAsia="ru-RU"/>
        </w:rPr>
        <w:t>5</w:t>
      </w:r>
      <w:r w:rsidRPr="000A4398">
        <w:rPr>
          <w:rFonts w:eastAsia="Times New Roman"/>
          <w:sz w:val="30"/>
          <w:szCs w:val="30"/>
          <w:lang w:eastAsia="ru-RU"/>
        </w:rPr>
        <w:t>. </w:t>
      </w:r>
      <w:r>
        <w:rPr>
          <w:rFonts w:eastAsia="Times New Roman"/>
          <w:b/>
          <w:bCs/>
          <w:sz w:val="30"/>
          <w:szCs w:val="30"/>
          <w:lang w:eastAsia="ru-RU"/>
        </w:rPr>
        <w:t>с</w:t>
      </w:r>
      <w:r w:rsidRPr="000A4398">
        <w:rPr>
          <w:rFonts w:eastAsia="Times New Roman"/>
          <w:b/>
          <w:bCs/>
          <w:sz w:val="30"/>
          <w:szCs w:val="30"/>
          <w:lang w:eastAsia="ru-RU"/>
        </w:rPr>
        <w:t>татья 5</w:t>
      </w:r>
      <w:r w:rsidRPr="000A4398">
        <w:rPr>
          <w:rFonts w:eastAsia="Times New Roman"/>
          <w:sz w:val="30"/>
          <w:szCs w:val="30"/>
          <w:lang w:eastAsia="ru-RU"/>
        </w:rPr>
        <w:t xml:space="preserve"> Закона о товарных биржах дополнена частью, предусматривающей право Главы государства устанавливать особенности регулирования отношений, регламентированных Законом о товарных биржах, что обусловлено необходимостью обеспечить взаимосогласованность положений Закона о товарных биржах и Указа Президента Республики Беларусь от 14 сентября 2006 г. № 577 «О некоторых вопросах деятельности открытого акционерного общества «Белорусская универсальная товарная биржа» с учетом требований части второй статьи 85 Конституции Республики Беларусь, согласно которой указы Президента Республики Беларусь не должны противоречить законам Республики Беларусь</w:t>
      </w:r>
      <w:r>
        <w:rPr>
          <w:rFonts w:eastAsia="Times New Roman"/>
          <w:sz w:val="30"/>
          <w:szCs w:val="30"/>
          <w:lang w:eastAsia="ru-RU"/>
        </w:rPr>
        <w:t>;</w:t>
      </w:r>
    </w:p>
    <w:p w14:paraId="1616D33A" w14:textId="26C159C3" w:rsidR="00C00580" w:rsidRPr="00244C74"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244C74">
        <w:rPr>
          <w:sz w:val="30"/>
          <w:szCs w:val="30"/>
        </w:rPr>
        <w:t>3.6.</w:t>
      </w:r>
      <w:r w:rsidRPr="00244C74">
        <w:rPr>
          <w:rFonts w:eastAsia="Times New Roman"/>
          <w:sz w:val="30"/>
          <w:szCs w:val="30"/>
          <w:lang w:eastAsia="ru-RU"/>
        </w:rPr>
        <w:t xml:space="preserve"> </w:t>
      </w:r>
      <w:r>
        <w:rPr>
          <w:rFonts w:eastAsia="Times New Roman"/>
          <w:sz w:val="30"/>
          <w:szCs w:val="30"/>
          <w:lang w:eastAsia="ru-RU"/>
        </w:rPr>
        <w:t>з</w:t>
      </w:r>
      <w:r w:rsidRPr="00244C74">
        <w:rPr>
          <w:rFonts w:eastAsia="Times New Roman"/>
          <w:sz w:val="30"/>
          <w:szCs w:val="30"/>
          <w:lang w:eastAsia="ru-RU"/>
        </w:rPr>
        <w:t>аконопроектом исключаются положения, касающиеся гарантийного фонда товарной биржи (</w:t>
      </w:r>
      <w:r w:rsidRPr="00244C74">
        <w:rPr>
          <w:rFonts w:eastAsia="Times New Roman"/>
          <w:b/>
          <w:bCs/>
          <w:sz w:val="30"/>
          <w:szCs w:val="30"/>
          <w:lang w:eastAsia="ru-RU"/>
        </w:rPr>
        <w:t>статьи 6, 16</w:t>
      </w:r>
      <w:r w:rsidRPr="00244C74">
        <w:rPr>
          <w:rFonts w:eastAsia="Times New Roman"/>
          <w:sz w:val="30"/>
          <w:szCs w:val="30"/>
          <w:lang w:eastAsia="ru-RU"/>
        </w:rPr>
        <w:t xml:space="preserve"> Закона о товарных биржах). Институт гарантийного фонда не нашел применения в биржевой торговле. На практике осуществляется активное использование иных обеспечительных инструментов, способствующих исполнению обязательств по заключаемым биржевым сделкам. Кроме того, предлагаемые законопроектом новеллы в части возможности осуществления клиринга по биржевым, внебиржевым и иным сделкам </w:t>
      </w:r>
      <w:r w:rsidRPr="00244C74">
        <w:rPr>
          <w:rFonts w:eastAsia="Times New Roman"/>
          <w:sz w:val="30"/>
          <w:szCs w:val="30"/>
          <w:lang w:eastAsia="ru-RU"/>
        </w:rPr>
        <w:lastRenderedPageBreak/>
        <w:t>призваны гарантировать стабильность и надежность исполнения обязательств</w:t>
      </w:r>
      <w:r>
        <w:rPr>
          <w:rFonts w:eastAsia="Times New Roman"/>
          <w:sz w:val="30"/>
          <w:szCs w:val="30"/>
          <w:lang w:eastAsia="ru-RU"/>
        </w:rPr>
        <w:t>;</w:t>
      </w:r>
    </w:p>
    <w:p w14:paraId="04B215BE" w14:textId="48B6D161" w:rsidR="00C00580" w:rsidRDefault="00C00580" w:rsidP="00C00580">
      <w:pPr>
        <w:spacing w:after="0" w:line="240" w:lineRule="auto"/>
        <w:ind w:firstLine="708"/>
        <w:jc w:val="both"/>
        <w:rPr>
          <w:rFonts w:eastAsia="Times New Roman"/>
          <w:sz w:val="30"/>
          <w:szCs w:val="30"/>
          <w:lang w:eastAsia="ru-RU"/>
        </w:rPr>
      </w:pPr>
      <w:r w:rsidRPr="000A4398">
        <w:rPr>
          <w:sz w:val="30"/>
          <w:szCs w:val="30"/>
        </w:rPr>
        <w:t>3.</w:t>
      </w:r>
      <w:r>
        <w:rPr>
          <w:sz w:val="30"/>
          <w:szCs w:val="30"/>
        </w:rPr>
        <w:t>7</w:t>
      </w:r>
      <w:r w:rsidRPr="000A4398">
        <w:rPr>
          <w:sz w:val="30"/>
          <w:szCs w:val="30"/>
        </w:rPr>
        <w:t>. </w:t>
      </w:r>
      <w:r>
        <w:rPr>
          <w:rFonts w:eastAsia="Times New Roman"/>
          <w:sz w:val="30"/>
          <w:szCs w:val="30"/>
          <w:lang w:eastAsia="ru-RU"/>
        </w:rPr>
        <w:t>р</w:t>
      </w:r>
      <w:r w:rsidRPr="000A4398">
        <w:rPr>
          <w:rFonts w:eastAsia="Times New Roman"/>
          <w:sz w:val="30"/>
          <w:szCs w:val="30"/>
          <w:lang w:eastAsia="ru-RU"/>
        </w:rPr>
        <w:t>яд положений Закона о товарных биржах приводится в соответствие с положениями действующего законодательства, в частности</w:t>
      </w:r>
      <w:r>
        <w:rPr>
          <w:rFonts w:eastAsia="Times New Roman"/>
          <w:sz w:val="30"/>
          <w:szCs w:val="30"/>
          <w:lang w:eastAsia="ru-RU"/>
        </w:rPr>
        <w:t xml:space="preserve">, </w:t>
      </w:r>
      <w:r w:rsidRPr="000A4398">
        <w:rPr>
          <w:rFonts w:eastAsia="Times New Roman"/>
          <w:b/>
          <w:bCs/>
          <w:sz w:val="30"/>
          <w:szCs w:val="30"/>
          <w:lang w:eastAsia="ru-RU"/>
        </w:rPr>
        <w:t>статьи 4, 7, 23</w:t>
      </w:r>
      <w:r w:rsidRPr="000A4398">
        <w:rPr>
          <w:rFonts w:eastAsia="Times New Roman"/>
          <w:sz w:val="30"/>
          <w:szCs w:val="30"/>
          <w:lang w:eastAsia="ru-RU"/>
        </w:rPr>
        <w:t xml:space="preserve"> Закона о товарных биржах приводятся </w:t>
      </w:r>
      <w:r w:rsidRPr="000A4398">
        <w:rPr>
          <w:rFonts w:eastAsia="Times New Roman"/>
          <w:sz w:val="30"/>
          <w:szCs w:val="30"/>
          <w:lang w:eastAsia="ru-RU"/>
        </w:rPr>
        <w:br/>
        <w:t xml:space="preserve">в соответствие с Указом Президента Республики Беларусь от 3 июня </w:t>
      </w:r>
      <w:r>
        <w:rPr>
          <w:rFonts w:eastAsia="Times New Roman"/>
          <w:sz w:val="30"/>
          <w:szCs w:val="30"/>
          <w:lang w:eastAsia="ru-RU"/>
        </w:rPr>
        <w:br/>
      </w:r>
      <w:r w:rsidRPr="000A4398">
        <w:rPr>
          <w:rFonts w:eastAsia="Times New Roman"/>
          <w:sz w:val="30"/>
          <w:szCs w:val="30"/>
          <w:lang w:eastAsia="ru-RU"/>
        </w:rPr>
        <w:t>2016 г. № 188 «Об органах антимонопольного регулирования и торговли», которым Министерство торговли переименовано в Министерство антимонопольного регулирования и торговли (</w:t>
      </w:r>
      <w:r w:rsidRPr="000A4398">
        <w:rPr>
          <w:rFonts w:eastAsia="Calibri"/>
          <w:sz w:val="30"/>
          <w:szCs w:val="30"/>
        </w:rPr>
        <w:t xml:space="preserve">далее – </w:t>
      </w:r>
      <w:r w:rsidRPr="000A4398">
        <w:rPr>
          <w:rFonts w:eastAsia="Times New Roman"/>
          <w:sz w:val="30"/>
          <w:szCs w:val="30"/>
          <w:lang w:eastAsia="ru-RU"/>
        </w:rPr>
        <w:t>МАРТ)</w:t>
      </w:r>
      <w:r>
        <w:rPr>
          <w:rFonts w:eastAsia="Times New Roman"/>
          <w:sz w:val="30"/>
          <w:szCs w:val="30"/>
          <w:lang w:eastAsia="ru-RU"/>
        </w:rPr>
        <w:t>.</w:t>
      </w:r>
    </w:p>
    <w:p w14:paraId="3EF8B9F1" w14:textId="77777777" w:rsidR="00C00580" w:rsidRPr="002138CA" w:rsidRDefault="00C00580" w:rsidP="00C00580">
      <w:pPr>
        <w:autoSpaceDE w:val="0"/>
        <w:autoSpaceDN w:val="0"/>
        <w:adjustRightInd w:val="0"/>
        <w:spacing w:after="0" w:line="240" w:lineRule="auto"/>
        <w:ind w:firstLine="709"/>
        <w:jc w:val="both"/>
        <w:rPr>
          <w:rFonts w:eastAsia="Times New Roman"/>
          <w:sz w:val="30"/>
          <w:szCs w:val="30"/>
          <w:lang w:eastAsia="ru-RU"/>
        </w:rPr>
      </w:pPr>
      <w:r>
        <w:rPr>
          <w:rFonts w:eastAsia="Times New Roman"/>
          <w:sz w:val="30"/>
          <w:szCs w:val="30"/>
          <w:lang w:eastAsia="ru-RU"/>
        </w:rPr>
        <w:t>В</w:t>
      </w:r>
      <w:r w:rsidRPr="00715381">
        <w:rPr>
          <w:rFonts w:eastAsia="Calibri"/>
          <w:sz w:val="30"/>
          <w:szCs w:val="22"/>
        </w:rPr>
        <w:t xml:space="preserve"> </w:t>
      </w:r>
      <w:r w:rsidRPr="000A405B">
        <w:rPr>
          <w:rFonts w:eastAsia="Calibri"/>
          <w:b/>
          <w:bCs/>
          <w:sz w:val="30"/>
          <w:szCs w:val="22"/>
        </w:rPr>
        <w:t>статье 7</w:t>
      </w:r>
      <w:r w:rsidRPr="00715381">
        <w:rPr>
          <w:rFonts w:eastAsia="Calibri"/>
          <w:sz w:val="30"/>
          <w:szCs w:val="22"/>
        </w:rPr>
        <w:t xml:space="preserve"> Закона о товарных биржах с учетом терминологии, используемой в законодательстве</w:t>
      </w:r>
      <w:r w:rsidRPr="00DA2DB8">
        <w:rPr>
          <w:rFonts w:eastAsia="Calibri"/>
          <w:sz w:val="30"/>
          <w:szCs w:val="22"/>
        </w:rPr>
        <w:t xml:space="preserve">, </w:t>
      </w:r>
      <w:r w:rsidRPr="00715381">
        <w:rPr>
          <w:rFonts w:eastAsia="Calibri"/>
          <w:sz w:val="30"/>
          <w:szCs w:val="22"/>
        </w:rPr>
        <w:t>слов</w:t>
      </w:r>
      <w:r w:rsidRPr="00DA2DB8">
        <w:rPr>
          <w:rFonts w:eastAsia="Calibri"/>
          <w:sz w:val="30"/>
          <w:szCs w:val="22"/>
        </w:rPr>
        <w:t>а</w:t>
      </w:r>
      <w:r w:rsidRPr="00715381">
        <w:rPr>
          <w:rFonts w:eastAsia="Calibri"/>
          <w:sz w:val="30"/>
          <w:szCs w:val="22"/>
        </w:rPr>
        <w:t xml:space="preserve"> «государственный контроль» </w:t>
      </w:r>
      <w:r w:rsidRPr="00DA2DB8">
        <w:rPr>
          <w:rFonts w:eastAsia="Calibri"/>
          <w:sz w:val="30"/>
          <w:szCs w:val="22"/>
        </w:rPr>
        <w:t xml:space="preserve">заменяются </w:t>
      </w:r>
      <w:r w:rsidRPr="00715381">
        <w:rPr>
          <w:rFonts w:eastAsia="Calibri"/>
          <w:sz w:val="30"/>
          <w:szCs w:val="22"/>
        </w:rPr>
        <w:t>словом «контрол</w:t>
      </w:r>
      <w:r w:rsidRPr="004C3C21">
        <w:rPr>
          <w:rFonts w:eastAsia="Calibri"/>
          <w:sz w:val="30"/>
          <w:szCs w:val="22"/>
        </w:rPr>
        <w:t>ь»;</w:t>
      </w:r>
      <w:r w:rsidRPr="00715381">
        <w:rPr>
          <w:rFonts w:eastAsia="Calibri"/>
          <w:sz w:val="30"/>
          <w:szCs w:val="22"/>
        </w:rPr>
        <w:t xml:space="preserve"> </w:t>
      </w:r>
    </w:p>
    <w:p w14:paraId="67023AED" w14:textId="53EDA208" w:rsidR="00C00580" w:rsidRPr="002138CA" w:rsidRDefault="00C00580" w:rsidP="00C00580">
      <w:pPr>
        <w:autoSpaceDE w:val="0"/>
        <w:autoSpaceDN w:val="0"/>
        <w:adjustRightInd w:val="0"/>
        <w:spacing w:after="0" w:line="240" w:lineRule="auto"/>
        <w:ind w:firstLine="709"/>
        <w:jc w:val="both"/>
        <w:rPr>
          <w:rFonts w:eastAsia="Times New Roman"/>
          <w:iCs/>
          <w:sz w:val="30"/>
          <w:szCs w:val="30"/>
          <w:lang w:eastAsia="ru-RU"/>
        </w:rPr>
      </w:pPr>
      <w:r w:rsidRPr="002138CA">
        <w:rPr>
          <w:rFonts w:eastAsia="Times New Roman"/>
          <w:iCs/>
          <w:sz w:val="30"/>
          <w:szCs w:val="30"/>
          <w:lang w:eastAsia="ru-RU"/>
        </w:rPr>
        <w:t xml:space="preserve">С учетом значимости сведений о биржевых ценовых индексах и биржевых котировках в соответствии с основными задачами МАРТ, в том числе по осуществлению государственного регулирования деятельности товарных бирж, разработки методологии установления и применения цен (тарифов), </w:t>
      </w:r>
      <w:r w:rsidRPr="002138CA">
        <w:rPr>
          <w:rFonts w:eastAsia="Times New Roman"/>
          <w:b/>
          <w:bCs/>
          <w:iCs/>
          <w:sz w:val="30"/>
          <w:szCs w:val="30"/>
          <w:lang w:eastAsia="ru-RU"/>
        </w:rPr>
        <w:t>статья 7</w:t>
      </w:r>
      <w:r w:rsidRPr="002138CA">
        <w:rPr>
          <w:rFonts w:eastAsia="Times New Roman"/>
          <w:iCs/>
          <w:sz w:val="30"/>
          <w:szCs w:val="30"/>
          <w:lang w:eastAsia="ru-RU"/>
        </w:rPr>
        <w:t xml:space="preserve"> Закона о товарных биржах дополняется положениями </w:t>
      </w:r>
      <w:r w:rsidRPr="002138CA">
        <w:rPr>
          <w:rFonts w:eastAsia="Times New Roman"/>
          <w:iCs/>
          <w:sz w:val="30"/>
          <w:szCs w:val="30"/>
          <w:lang w:eastAsia="ru-RU"/>
        </w:rPr>
        <w:br/>
        <w:t>о полномочиях МАРТ в части утверждения методик расчета биржевых ценовых индексов и котировки цен</w:t>
      </w:r>
      <w:r>
        <w:rPr>
          <w:rFonts w:eastAsia="Times New Roman"/>
          <w:iCs/>
          <w:sz w:val="30"/>
          <w:szCs w:val="30"/>
          <w:lang w:eastAsia="ru-RU"/>
        </w:rPr>
        <w:t>;</w:t>
      </w:r>
    </w:p>
    <w:p w14:paraId="5B9B70E9" w14:textId="02750D7C" w:rsidR="00C00580" w:rsidRPr="002138CA" w:rsidRDefault="00C00580" w:rsidP="00C00580">
      <w:pPr>
        <w:autoSpaceDE w:val="0"/>
        <w:autoSpaceDN w:val="0"/>
        <w:adjustRightInd w:val="0"/>
        <w:spacing w:after="0" w:line="240" w:lineRule="auto"/>
        <w:ind w:firstLine="709"/>
        <w:jc w:val="both"/>
        <w:rPr>
          <w:rFonts w:eastAsia="Times New Roman"/>
          <w:iCs/>
          <w:sz w:val="30"/>
          <w:szCs w:val="30"/>
          <w:lang w:eastAsia="ru-RU"/>
        </w:rPr>
      </w:pPr>
      <w:r>
        <w:rPr>
          <w:rFonts w:eastAsia="Times New Roman"/>
          <w:iCs/>
          <w:sz w:val="30"/>
          <w:szCs w:val="30"/>
          <w:lang w:eastAsia="ru-RU"/>
        </w:rPr>
        <w:t>3.8. о</w:t>
      </w:r>
      <w:r w:rsidRPr="002138CA">
        <w:rPr>
          <w:rFonts w:eastAsia="Times New Roman"/>
          <w:iCs/>
          <w:sz w:val="30"/>
          <w:szCs w:val="30"/>
          <w:lang w:eastAsia="ru-RU"/>
        </w:rPr>
        <w:t xml:space="preserve">дновременно из </w:t>
      </w:r>
      <w:r w:rsidRPr="002138CA">
        <w:rPr>
          <w:rFonts w:eastAsia="Times New Roman"/>
          <w:b/>
          <w:bCs/>
          <w:iCs/>
          <w:sz w:val="30"/>
          <w:szCs w:val="30"/>
          <w:lang w:eastAsia="ru-RU"/>
        </w:rPr>
        <w:t>статьи 9</w:t>
      </w:r>
      <w:r w:rsidRPr="002138CA">
        <w:rPr>
          <w:rFonts w:eastAsia="Times New Roman"/>
          <w:iCs/>
          <w:sz w:val="30"/>
          <w:szCs w:val="30"/>
          <w:lang w:eastAsia="ru-RU"/>
        </w:rPr>
        <w:t xml:space="preserve"> Закона о товарных биржах исключается положение о компетенции органов управления товарной биржи по утверждению методики расчетов биржевых котировок. </w:t>
      </w:r>
    </w:p>
    <w:p w14:paraId="75477A2D" w14:textId="77777777" w:rsidR="00C00580" w:rsidRPr="002138CA" w:rsidRDefault="00C00580" w:rsidP="00C00580">
      <w:pPr>
        <w:autoSpaceDE w:val="0"/>
        <w:autoSpaceDN w:val="0"/>
        <w:adjustRightInd w:val="0"/>
        <w:spacing w:after="0" w:line="240" w:lineRule="auto"/>
        <w:ind w:firstLine="709"/>
        <w:jc w:val="both"/>
        <w:rPr>
          <w:rFonts w:eastAsia="Times New Roman"/>
          <w:b/>
          <w:bCs/>
          <w:i/>
          <w:sz w:val="30"/>
          <w:szCs w:val="30"/>
          <w:lang w:eastAsia="ru-RU"/>
        </w:rPr>
      </w:pPr>
      <w:r w:rsidRPr="002138CA">
        <w:rPr>
          <w:rFonts w:eastAsia="Times New Roman"/>
          <w:b/>
          <w:bCs/>
          <w:i/>
          <w:sz w:val="30"/>
          <w:szCs w:val="30"/>
          <w:lang w:eastAsia="ru-RU"/>
        </w:rPr>
        <w:t>Справочно:</w:t>
      </w:r>
    </w:p>
    <w:p w14:paraId="522700E4" w14:textId="77777777" w:rsidR="00C00580" w:rsidRPr="002138CA" w:rsidRDefault="00C00580" w:rsidP="00C00580">
      <w:pPr>
        <w:autoSpaceDE w:val="0"/>
        <w:autoSpaceDN w:val="0"/>
        <w:adjustRightInd w:val="0"/>
        <w:spacing w:after="0" w:line="240" w:lineRule="auto"/>
        <w:ind w:left="709" w:firstLine="709"/>
        <w:jc w:val="both"/>
        <w:rPr>
          <w:rFonts w:eastAsia="Times New Roman"/>
          <w:i/>
          <w:szCs w:val="28"/>
          <w:lang w:eastAsia="ru-RU"/>
        </w:rPr>
      </w:pPr>
      <w:r w:rsidRPr="002138CA">
        <w:rPr>
          <w:rFonts w:eastAsia="Times New Roman"/>
          <w:i/>
          <w:szCs w:val="28"/>
          <w:lang w:eastAsia="ru-RU"/>
        </w:rPr>
        <w:t>На основании биржевой котировки может: устанавливаться правильность определения налоговой базы налога на прибыль или размера убытка; осуществляться выявление более низкой цены ввозимых товаров и проведение контроля таможенной стоимости товаров</w:t>
      </w:r>
      <w:r w:rsidRPr="002138CA">
        <w:rPr>
          <w:rFonts w:eastAsia="Times New Roman"/>
          <w:i/>
          <w:szCs w:val="28"/>
          <w:vertAlign w:val="superscript"/>
          <w:lang w:eastAsia="ru-RU"/>
        </w:rPr>
        <w:footnoteReference w:id="2"/>
      </w:r>
      <w:r w:rsidRPr="002138CA">
        <w:rPr>
          <w:rFonts w:eastAsia="Times New Roman"/>
          <w:i/>
          <w:szCs w:val="28"/>
          <w:lang w:eastAsia="ru-RU"/>
        </w:rPr>
        <w:t>; определяться стоимость груза</w:t>
      </w:r>
      <w:r w:rsidRPr="002138CA">
        <w:rPr>
          <w:rFonts w:eastAsia="Times New Roman"/>
          <w:i/>
          <w:szCs w:val="28"/>
          <w:vertAlign w:val="superscript"/>
          <w:lang w:eastAsia="ru-RU"/>
        </w:rPr>
        <w:footnoteReference w:id="3"/>
      </w:r>
      <w:r w:rsidRPr="002138CA">
        <w:rPr>
          <w:rFonts w:eastAsia="Times New Roman"/>
          <w:i/>
          <w:szCs w:val="28"/>
          <w:lang w:eastAsia="ru-RU"/>
        </w:rPr>
        <w:t>; проводиться сопоставление результатов коммерческих и (или) финансовых условий анализируемой и сопоставляемой сделок. Квартальная биржевая котировка используется при определении стартовой цены на древесину в заготовленном виде</w:t>
      </w:r>
      <w:r w:rsidRPr="002138CA">
        <w:rPr>
          <w:rFonts w:eastAsia="Times New Roman"/>
          <w:i/>
          <w:szCs w:val="28"/>
          <w:vertAlign w:val="superscript"/>
          <w:lang w:eastAsia="ru-RU"/>
        </w:rPr>
        <w:footnoteReference w:id="4"/>
      </w:r>
      <w:r w:rsidRPr="002138CA">
        <w:rPr>
          <w:rFonts w:eastAsia="Times New Roman"/>
          <w:i/>
          <w:szCs w:val="28"/>
          <w:lang w:eastAsia="ru-RU"/>
        </w:rPr>
        <w:t xml:space="preserve">. </w:t>
      </w:r>
    </w:p>
    <w:p w14:paraId="3D59FE13" w14:textId="28070854" w:rsidR="00C00580" w:rsidRPr="00244C74" w:rsidRDefault="00C00580" w:rsidP="00C00580">
      <w:pPr>
        <w:autoSpaceDE w:val="0"/>
        <w:autoSpaceDN w:val="0"/>
        <w:adjustRightInd w:val="0"/>
        <w:spacing w:after="0" w:line="240" w:lineRule="auto"/>
        <w:ind w:left="709" w:firstLine="709"/>
        <w:jc w:val="both"/>
        <w:rPr>
          <w:rFonts w:eastAsia="Times New Roman"/>
          <w:i/>
          <w:szCs w:val="28"/>
          <w:lang w:eastAsia="ru-RU"/>
        </w:rPr>
      </w:pPr>
      <w:r w:rsidRPr="002138CA">
        <w:rPr>
          <w:rFonts w:eastAsia="Times New Roman"/>
          <w:i/>
          <w:iCs/>
          <w:szCs w:val="28"/>
          <w:lang w:eastAsia="ru-RU"/>
        </w:rPr>
        <w:t xml:space="preserve">Федеральным Законом от 13 декабря 2024 г. № 452-ФЗ «Об администраторах финансовых и товарных индикаторов» (далее – </w:t>
      </w:r>
      <w:bookmarkStart w:id="5" w:name="_Hlk203411196"/>
      <w:r w:rsidRPr="002138CA">
        <w:rPr>
          <w:rFonts w:eastAsia="Times New Roman"/>
          <w:i/>
          <w:iCs/>
          <w:szCs w:val="28"/>
          <w:lang w:eastAsia="ru-RU"/>
        </w:rPr>
        <w:t xml:space="preserve">Федеральный Закон о об администраторах финансовых и товарных индикаторах) </w:t>
      </w:r>
      <w:bookmarkEnd w:id="5"/>
      <w:r w:rsidRPr="002138CA">
        <w:rPr>
          <w:rFonts w:eastAsia="Times New Roman"/>
          <w:i/>
          <w:iCs/>
          <w:szCs w:val="28"/>
          <w:lang w:eastAsia="ru-RU"/>
        </w:rPr>
        <w:t xml:space="preserve">положение о межведомственной комиссии в области оценки методологии товарного индикатора и ее состав, оценки </w:t>
      </w:r>
      <w:r w:rsidRPr="002138CA">
        <w:rPr>
          <w:rFonts w:eastAsia="Times New Roman"/>
          <w:i/>
          <w:iCs/>
          <w:szCs w:val="28"/>
          <w:lang w:eastAsia="ru-RU"/>
        </w:rPr>
        <w:lastRenderedPageBreak/>
        <w:t xml:space="preserve">методологии, порядка и сроков предоставления товарного индикатора утверждается правительством по согласованию </w:t>
      </w:r>
      <w:r w:rsidRPr="002138CA">
        <w:rPr>
          <w:rFonts w:eastAsia="Times New Roman"/>
          <w:i/>
          <w:iCs/>
          <w:szCs w:val="28"/>
          <w:lang w:eastAsia="ru-RU"/>
        </w:rPr>
        <w:br/>
        <w:t>с Центробанком – регулятором биржевой торговли в Российской Федерации</w:t>
      </w:r>
      <w:r>
        <w:rPr>
          <w:rFonts w:eastAsia="Times New Roman"/>
          <w:i/>
          <w:iCs/>
          <w:szCs w:val="28"/>
          <w:lang w:eastAsia="ru-RU"/>
        </w:rPr>
        <w:t>;</w:t>
      </w:r>
    </w:p>
    <w:p w14:paraId="4074F12D" w14:textId="4B6EE5E4" w:rsidR="00C00580" w:rsidRPr="00244C74" w:rsidRDefault="00C00580" w:rsidP="00C00580">
      <w:pPr>
        <w:autoSpaceDE w:val="0"/>
        <w:autoSpaceDN w:val="0"/>
        <w:adjustRightInd w:val="0"/>
        <w:spacing w:after="0" w:line="240" w:lineRule="auto"/>
        <w:ind w:firstLine="709"/>
        <w:jc w:val="both"/>
        <w:rPr>
          <w:rFonts w:eastAsia="Times New Roman"/>
          <w:b/>
          <w:bCs/>
          <w:sz w:val="30"/>
          <w:szCs w:val="30"/>
          <w:lang w:eastAsia="ru-RU"/>
        </w:rPr>
      </w:pPr>
      <w:r w:rsidRPr="00244C74">
        <w:rPr>
          <w:rFonts w:eastAsia="Times New Roman"/>
          <w:sz w:val="30"/>
          <w:szCs w:val="30"/>
          <w:lang w:eastAsia="ru-RU"/>
        </w:rPr>
        <w:t>3.</w:t>
      </w:r>
      <w:r>
        <w:rPr>
          <w:rFonts w:eastAsia="Times New Roman"/>
          <w:sz w:val="30"/>
          <w:szCs w:val="30"/>
          <w:lang w:eastAsia="ru-RU"/>
        </w:rPr>
        <w:t>9</w:t>
      </w:r>
      <w:r w:rsidRPr="00244C74">
        <w:rPr>
          <w:rFonts w:eastAsia="Times New Roman"/>
          <w:sz w:val="30"/>
          <w:szCs w:val="30"/>
          <w:lang w:eastAsia="ru-RU"/>
        </w:rPr>
        <w:t xml:space="preserve">. </w:t>
      </w:r>
      <w:r>
        <w:rPr>
          <w:rFonts w:eastAsia="Times New Roman"/>
          <w:sz w:val="30"/>
          <w:szCs w:val="30"/>
          <w:lang w:eastAsia="ru-RU"/>
        </w:rPr>
        <w:t>т</w:t>
      </w:r>
      <w:r w:rsidRPr="00244C74">
        <w:rPr>
          <w:rFonts w:eastAsia="Times New Roman"/>
          <w:sz w:val="30"/>
          <w:szCs w:val="30"/>
          <w:lang w:eastAsia="ru-RU"/>
        </w:rPr>
        <w:t xml:space="preserve">оварная биржа может быть создана только в форме акционерного общества (часть первая статьи 9 Закона о товарных биржах). В целях обеспечения условий для получения товарной биржей, как хозяйственным обществом, прибыли предлагается </w:t>
      </w:r>
      <w:r w:rsidRPr="00244C74">
        <w:rPr>
          <w:rFonts w:eastAsia="Times New Roman"/>
          <w:b/>
          <w:bCs/>
          <w:sz w:val="30"/>
          <w:szCs w:val="30"/>
          <w:lang w:eastAsia="ru-RU"/>
        </w:rPr>
        <w:t xml:space="preserve">статью 10 Закона </w:t>
      </w:r>
      <w:r w:rsidRPr="00244C74">
        <w:rPr>
          <w:rFonts w:eastAsia="Times New Roman"/>
          <w:sz w:val="30"/>
          <w:szCs w:val="30"/>
          <w:lang w:eastAsia="ru-RU"/>
        </w:rPr>
        <w:t xml:space="preserve">о товарных биржах дополнить правом товарной биржи осуществлять иную приносящую доходы и не запрещенную законодательством деятельность. Внесение изменений в данную статью направлено на обеспечение конкретизации ее норм и однозначного их применения на практике при определении сфер деятельности товарной биржи. </w:t>
      </w:r>
    </w:p>
    <w:p w14:paraId="61550FC1" w14:textId="6CA793C1"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244C74">
        <w:rPr>
          <w:rFonts w:eastAsia="Times New Roman"/>
          <w:sz w:val="30"/>
          <w:szCs w:val="30"/>
          <w:lang w:eastAsia="ru-RU"/>
        </w:rPr>
        <w:t>В целях предотвращения и урегулирования конфликта интересов товарная биржа, ее учредители и работники ограничены в праве участия в биржевых торгах. Одновременно законопроектом вносятся уточнения в части запрета для работников на совмещение работы на товарной бирже с другими приносящими доходы видами деятельности, находящимися в прямой или косвенной связи с биржевой торговлей. В настоящее время ограничения на совмещение работы распространяются на все сферы профессиональной деятельности, в том числе, не связанные с биржевой торговлей</w:t>
      </w:r>
      <w:r>
        <w:rPr>
          <w:rFonts w:eastAsia="Times New Roman"/>
          <w:sz w:val="30"/>
          <w:szCs w:val="30"/>
          <w:lang w:eastAsia="ru-RU"/>
        </w:rPr>
        <w:t>;</w:t>
      </w:r>
    </w:p>
    <w:p w14:paraId="174A5919" w14:textId="61EBD06B" w:rsidR="00C00580" w:rsidRDefault="00C00580" w:rsidP="00C00580">
      <w:pPr>
        <w:autoSpaceDE w:val="0"/>
        <w:autoSpaceDN w:val="0"/>
        <w:adjustRightInd w:val="0"/>
        <w:spacing w:after="0" w:line="240" w:lineRule="auto"/>
        <w:ind w:firstLine="709"/>
        <w:jc w:val="both"/>
        <w:rPr>
          <w:rFonts w:eastAsia="Calibri"/>
          <w:sz w:val="30"/>
          <w:szCs w:val="30"/>
        </w:rPr>
      </w:pPr>
      <w:r w:rsidRPr="000A4398">
        <w:rPr>
          <w:rFonts w:eastAsia="Times New Roman"/>
          <w:sz w:val="30"/>
          <w:szCs w:val="30"/>
          <w:lang w:eastAsia="ru-RU"/>
        </w:rPr>
        <w:t>3.</w:t>
      </w:r>
      <w:r>
        <w:rPr>
          <w:rFonts w:eastAsia="Times New Roman"/>
          <w:sz w:val="30"/>
          <w:szCs w:val="30"/>
          <w:lang w:eastAsia="ru-RU"/>
        </w:rPr>
        <w:t>10.</w:t>
      </w:r>
      <w:r w:rsidRPr="000A4398">
        <w:rPr>
          <w:rFonts w:eastAsia="Times New Roman"/>
          <w:sz w:val="30"/>
          <w:szCs w:val="30"/>
          <w:lang w:eastAsia="ru-RU"/>
        </w:rPr>
        <w:t> </w:t>
      </w:r>
      <w:r>
        <w:rPr>
          <w:rFonts w:eastAsia="Calibri"/>
          <w:b/>
          <w:bCs/>
          <w:sz w:val="30"/>
          <w:szCs w:val="30"/>
        </w:rPr>
        <w:t>с</w:t>
      </w:r>
      <w:r w:rsidRPr="000A4398">
        <w:rPr>
          <w:rFonts w:eastAsia="Calibri"/>
          <w:b/>
          <w:bCs/>
          <w:sz w:val="30"/>
          <w:szCs w:val="30"/>
        </w:rPr>
        <w:t>татья 11</w:t>
      </w:r>
      <w:r w:rsidRPr="000A4398">
        <w:rPr>
          <w:rFonts w:eastAsia="Calibri"/>
          <w:sz w:val="30"/>
          <w:szCs w:val="30"/>
        </w:rPr>
        <w:t xml:space="preserve"> Закона о товарных биржах приводится в соответствие с положениями Закона Республики Беларусь от 10 ноября 2008 г. № 455-З </w:t>
      </w:r>
      <w:r w:rsidRPr="000A4398">
        <w:rPr>
          <w:rFonts w:eastAsia="Calibri"/>
          <w:sz w:val="30"/>
          <w:szCs w:val="30"/>
        </w:rPr>
        <w:br/>
        <w:t>«</w:t>
      </w:r>
      <w:bookmarkStart w:id="6" w:name="_Hlk203411482"/>
      <w:r w:rsidRPr="000A4398">
        <w:rPr>
          <w:rFonts w:eastAsia="Calibri"/>
          <w:sz w:val="30"/>
          <w:szCs w:val="30"/>
        </w:rPr>
        <w:t>Об информации, информатизации и защите информации</w:t>
      </w:r>
      <w:bookmarkEnd w:id="6"/>
      <w:r w:rsidRPr="000A4398">
        <w:rPr>
          <w:rFonts w:eastAsia="Calibri"/>
          <w:sz w:val="30"/>
          <w:szCs w:val="30"/>
        </w:rPr>
        <w:t xml:space="preserve">» (далее </w:t>
      </w:r>
      <w:bookmarkStart w:id="7" w:name="_Hlk203411509"/>
      <w:r w:rsidRPr="000A4398">
        <w:rPr>
          <w:rFonts w:eastAsia="Calibri"/>
          <w:sz w:val="30"/>
          <w:szCs w:val="30"/>
        </w:rPr>
        <w:t>– Закон об информации, информатизации и защите информации</w:t>
      </w:r>
      <w:bookmarkEnd w:id="7"/>
      <w:r w:rsidRPr="000A4398">
        <w:rPr>
          <w:rFonts w:eastAsia="Calibri"/>
          <w:sz w:val="30"/>
          <w:szCs w:val="30"/>
        </w:rPr>
        <w:t xml:space="preserve">). В частности, функция по информационному обслуживанию заменяется функцией </w:t>
      </w:r>
      <w:r>
        <w:rPr>
          <w:rFonts w:eastAsia="Calibri"/>
          <w:sz w:val="30"/>
          <w:szCs w:val="30"/>
        </w:rPr>
        <w:br/>
      </w:r>
      <w:r w:rsidRPr="000A4398">
        <w:rPr>
          <w:rFonts w:eastAsia="Calibri"/>
          <w:sz w:val="30"/>
          <w:szCs w:val="30"/>
        </w:rPr>
        <w:t>об оказании информационных услуг в области биржевой торговли.</w:t>
      </w:r>
    </w:p>
    <w:p w14:paraId="1A48E2D6" w14:textId="77777777" w:rsidR="00C00580" w:rsidRPr="00463514" w:rsidRDefault="00C00580" w:rsidP="00C00580">
      <w:pPr>
        <w:autoSpaceDE w:val="0"/>
        <w:autoSpaceDN w:val="0"/>
        <w:adjustRightInd w:val="0"/>
        <w:spacing w:after="0" w:line="240" w:lineRule="auto"/>
        <w:ind w:firstLine="709"/>
        <w:jc w:val="both"/>
        <w:rPr>
          <w:rFonts w:eastAsia="Calibri"/>
          <w:sz w:val="30"/>
          <w:szCs w:val="30"/>
        </w:rPr>
      </w:pPr>
      <w:r w:rsidRPr="00463514">
        <w:rPr>
          <w:rFonts w:eastAsia="Calibri"/>
          <w:sz w:val="30"/>
          <w:szCs w:val="30"/>
        </w:rPr>
        <w:t xml:space="preserve">Корректировка </w:t>
      </w:r>
      <w:r w:rsidRPr="00463514">
        <w:rPr>
          <w:rFonts w:eastAsia="Calibri"/>
          <w:b/>
          <w:bCs/>
          <w:sz w:val="30"/>
          <w:szCs w:val="30"/>
        </w:rPr>
        <w:t>статьи 11</w:t>
      </w:r>
      <w:r w:rsidRPr="00463514">
        <w:rPr>
          <w:rFonts w:eastAsia="Calibri"/>
          <w:sz w:val="30"/>
          <w:szCs w:val="30"/>
        </w:rPr>
        <w:t xml:space="preserve"> Закона о товарных биржах в части размещения информации о биржевых ценовых индексах и биржевых котировках на официальном сайте товарной биржи в глобальной компьютерной сети Интернет и (или) иными способами согласуется </w:t>
      </w:r>
    </w:p>
    <w:p w14:paraId="7932DB8B" w14:textId="77777777" w:rsidR="00C00580" w:rsidRPr="00463514" w:rsidRDefault="00C00580" w:rsidP="00C00580">
      <w:pPr>
        <w:autoSpaceDE w:val="0"/>
        <w:autoSpaceDN w:val="0"/>
        <w:adjustRightInd w:val="0"/>
        <w:spacing w:after="0" w:line="240" w:lineRule="auto"/>
        <w:ind w:firstLine="709"/>
        <w:jc w:val="both"/>
        <w:rPr>
          <w:rFonts w:eastAsia="Calibri"/>
          <w:sz w:val="30"/>
          <w:szCs w:val="30"/>
        </w:rPr>
      </w:pPr>
      <w:r w:rsidRPr="00463514">
        <w:rPr>
          <w:rFonts w:eastAsia="Calibri"/>
          <w:sz w:val="30"/>
          <w:szCs w:val="30"/>
        </w:rPr>
        <w:t xml:space="preserve">с принципом прозрачности рыночного ценообразования в отношении биржевых товаров, предлагаемого законопроектом. </w:t>
      </w:r>
    </w:p>
    <w:p w14:paraId="2F1D5F5B" w14:textId="77777777" w:rsidR="00C00580" w:rsidRPr="00463514" w:rsidRDefault="00C00580" w:rsidP="00C00580">
      <w:pPr>
        <w:autoSpaceDE w:val="0"/>
        <w:autoSpaceDN w:val="0"/>
        <w:adjustRightInd w:val="0"/>
        <w:spacing w:after="0" w:line="240" w:lineRule="auto"/>
        <w:ind w:firstLine="709"/>
        <w:jc w:val="both"/>
        <w:rPr>
          <w:rFonts w:eastAsia="Calibri"/>
          <w:sz w:val="30"/>
          <w:szCs w:val="30"/>
        </w:rPr>
      </w:pPr>
      <w:r w:rsidRPr="00463514">
        <w:rPr>
          <w:rFonts w:eastAsia="Calibri"/>
          <w:sz w:val="30"/>
          <w:szCs w:val="30"/>
        </w:rPr>
        <w:t xml:space="preserve">В рамках реализации данных положений уточняется способ и порядок получения информации о биржевых ценовых индексах и биржевых котировках. Размещение на официальном сайте товарной биржи </w:t>
      </w:r>
    </w:p>
    <w:p w14:paraId="14DFE347" w14:textId="77777777" w:rsidR="00C00580" w:rsidRDefault="00C00580" w:rsidP="00C00580">
      <w:pPr>
        <w:autoSpaceDE w:val="0"/>
        <w:autoSpaceDN w:val="0"/>
        <w:adjustRightInd w:val="0"/>
        <w:spacing w:after="0" w:line="240" w:lineRule="auto"/>
        <w:ind w:firstLine="709"/>
        <w:jc w:val="both"/>
        <w:rPr>
          <w:rFonts w:eastAsia="Calibri"/>
          <w:sz w:val="30"/>
          <w:szCs w:val="30"/>
        </w:rPr>
      </w:pPr>
      <w:r w:rsidRPr="00463514">
        <w:rPr>
          <w:rFonts w:eastAsia="Calibri"/>
          <w:sz w:val="30"/>
          <w:szCs w:val="30"/>
        </w:rPr>
        <w:t xml:space="preserve">в глобальной компьютерной сети Интернет результатов по итогам расчетов индексов и котировок обеспечит публичность получаемых товарной биржей сведений. Получение информации государственными органами допускается на основании запроса или заключенного </w:t>
      </w:r>
      <w:r w:rsidRPr="00463514">
        <w:rPr>
          <w:rFonts w:eastAsia="Calibri"/>
          <w:sz w:val="30"/>
          <w:szCs w:val="30"/>
        </w:rPr>
        <w:lastRenderedPageBreak/>
        <w:t xml:space="preserve">информационного соглашения в целях выполнения возложенных задач и функций.  </w:t>
      </w:r>
    </w:p>
    <w:p w14:paraId="6C1EDDA0" w14:textId="77777777" w:rsidR="00C00580" w:rsidRPr="00463514" w:rsidRDefault="00C00580" w:rsidP="00C00580">
      <w:pPr>
        <w:autoSpaceDE w:val="0"/>
        <w:autoSpaceDN w:val="0"/>
        <w:adjustRightInd w:val="0"/>
        <w:spacing w:after="0" w:line="240" w:lineRule="auto"/>
        <w:ind w:firstLine="709"/>
        <w:jc w:val="both"/>
        <w:rPr>
          <w:rFonts w:eastAsia="Calibri"/>
          <w:sz w:val="30"/>
          <w:szCs w:val="30"/>
        </w:rPr>
      </w:pPr>
      <w:r w:rsidRPr="00463514">
        <w:rPr>
          <w:rFonts w:eastAsia="Calibri"/>
          <w:b/>
          <w:bCs/>
          <w:sz w:val="30"/>
          <w:szCs w:val="30"/>
        </w:rPr>
        <w:t>Статья 11</w:t>
      </w:r>
      <w:r w:rsidRPr="00463514">
        <w:rPr>
          <w:rFonts w:eastAsia="Calibri"/>
          <w:sz w:val="30"/>
          <w:szCs w:val="30"/>
        </w:rPr>
        <w:t xml:space="preserve"> Закона о товарных биржах дополняется новой задачей для товарной биржи – участие в рамках компетенции в реализации международных договоров в области биржевой торговли. Такое участие обусловлено необходимостью сотрудничества в сфере биржевых товарных и фондовых рынков, направленного на развитие единого биржевого пространства Союзного государства, стран СНГ, ЕАЭС, ШОС и БРИКС, создание общих биржевых рынков нефтепродуктов, электроэнергии и т.д.</w:t>
      </w:r>
    </w:p>
    <w:p w14:paraId="77294439" w14:textId="6C2FDC06" w:rsidR="00C00580" w:rsidRPr="000A4398" w:rsidRDefault="00C00580" w:rsidP="00C00580">
      <w:pPr>
        <w:autoSpaceDE w:val="0"/>
        <w:autoSpaceDN w:val="0"/>
        <w:adjustRightInd w:val="0"/>
        <w:spacing w:after="0" w:line="240" w:lineRule="auto"/>
        <w:ind w:firstLine="709"/>
        <w:jc w:val="both"/>
        <w:rPr>
          <w:rFonts w:eastAsia="Calibri"/>
          <w:sz w:val="30"/>
          <w:szCs w:val="30"/>
        </w:rPr>
      </w:pPr>
      <w:r w:rsidRPr="00463514">
        <w:rPr>
          <w:rFonts w:eastAsia="Calibri"/>
          <w:sz w:val="30"/>
          <w:szCs w:val="30"/>
        </w:rPr>
        <w:t>Законопроект также дополняет статью указанием на функции, которые фактически уже реализуются, или конкретизирует их: создание и обеспечение функционирования системы контроля за исполнением биржевых сделок; оказание информационных услуг в области биржевой торговли; организация и проведение биржевых торгов по правилами биржевой торговли товарной биржи</w:t>
      </w:r>
      <w:r>
        <w:rPr>
          <w:rFonts w:eastAsia="Calibri"/>
          <w:sz w:val="30"/>
          <w:szCs w:val="30"/>
        </w:rPr>
        <w:t>;</w:t>
      </w:r>
    </w:p>
    <w:p w14:paraId="052B3DB7" w14:textId="681E246F"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0A4398">
        <w:rPr>
          <w:rFonts w:eastAsia="Times New Roman"/>
          <w:sz w:val="30"/>
          <w:szCs w:val="30"/>
          <w:lang w:eastAsia="ru-RU"/>
        </w:rPr>
        <w:t>3.</w:t>
      </w:r>
      <w:r>
        <w:rPr>
          <w:rFonts w:eastAsia="Times New Roman"/>
          <w:sz w:val="30"/>
          <w:szCs w:val="30"/>
          <w:lang w:eastAsia="ru-RU"/>
        </w:rPr>
        <w:t>11.</w:t>
      </w:r>
      <w:r w:rsidRPr="000A4398">
        <w:rPr>
          <w:rFonts w:eastAsia="Times New Roman"/>
          <w:sz w:val="30"/>
          <w:szCs w:val="30"/>
          <w:lang w:eastAsia="ru-RU"/>
        </w:rPr>
        <w:t> </w:t>
      </w:r>
      <w:r>
        <w:rPr>
          <w:rFonts w:eastAsia="Times New Roman"/>
          <w:sz w:val="30"/>
          <w:szCs w:val="30"/>
          <w:lang w:eastAsia="ru-RU"/>
        </w:rPr>
        <w:t>с</w:t>
      </w:r>
      <w:r w:rsidRPr="000A4398">
        <w:rPr>
          <w:rFonts w:eastAsia="Times New Roman"/>
          <w:sz w:val="30"/>
          <w:szCs w:val="30"/>
          <w:lang w:eastAsia="ru-RU"/>
        </w:rPr>
        <w:t xml:space="preserve"> учетом терминологии Кодекса гражданского судопроизводства корректируются положения</w:t>
      </w:r>
      <w:r>
        <w:rPr>
          <w:rFonts w:eastAsia="Times New Roman"/>
          <w:sz w:val="30"/>
          <w:szCs w:val="30"/>
          <w:lang w:eastAsia="ru-RU"/>
        </w:rPr>
        <w:t>:</w:t>
      </w:r>
    </w:p>
    <w:p w14:paraId="66EB4475" w14:textId="77777777"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0A4398">
        <w:rPr>
          <w:rFonts w:eastAsia="Times New Roman"/>
          <w:b/>
          <w:bCs/>
          <w:sz w:val="30"/>
          <w:szCs w:val="30"/>
          <w:lang w:eastAsia="ru-RU"/>
        </w:rPr>
        <w:t>части шестой статьи 13</w:t>
      </w:r>
      <w:r w:rsidRPr="000A4398">
        <w:rPr>
          <w:rFonts w:eastAsia="Times New Roman"/>
          <w:sz w:val="30"/>
          <w:szCs w:val="30"/>
          <w:lang w:eastAsia="ru-RU"/>
        </w:rPr>
        <w:t xml:space="preserve"> и </w:t>
      </w:r>
      <w:r w:rsidRPr="000A4398">
        <w:rPr>
          <w:rFonts w:eastAsia="Times New Roman"/>
          <w:b/>
          <w:bCs/>
          <w:sz w:val="30"/>
          <w:szCs w:val="30"/>
          <w:lang w:eastAsia="ru-RU"/>
        </w:rPr>
        <w:t>части третьей статьи 30</w:t>
      </w:r>
      <w:r w:rsidRPr="000A4398">
        <w:rPr>
          <w:rFonts w:eastAsia="Times New Roman"/>
          <w:sz w:val="30"/>
          <w:szCs w:val="30"/>
          <w:lang w:eastAsia="ru-RU"/>
        </w:rPr>
        <w:t xml:space="preserve"> Закона о товарных биржах, поскольку термин «обжалование» применяется в отношении судебных постановлений, тогда как в части действий по защите нарушенных прав применяется термин «оспаривание»; </w:t>
      </w:r>
    </w:p>
    <w:p w14:paraId="6AAE386F" w14:textId="373DA112"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0D034E">
        <w:rPr>
          <w:rFonts w:eastAsia="Times New Roman"/>
          <w:sz w:val="30"/>
          <w:szCs w:val="30"/>
          <w:lang w:eastAsia="ru-RU"/>
        </w:rPr>
        <w:t>частей третьей и четвертой статьи 30 Закона о товарных биржах, определяющих законодательство, подлежащее применению при рассмотрении ходатайств об отмене решений арбитражной комиссии и при их исполнении</w:t>
      </w:r>
      <w:r>
        <w:rPr>
          <w:rFonts w:eastAsia="Times New Roman"/>
          <w:sz w:val="30"/>
          <w:szCs w:val="30"/>
          <w:lang w:eastAsia="ru-RU"/>
        </w:rPr>
        <w:t>;</w:t>
      </w:r>
    </w:p>
    <w:p w14:paraId="38B7E4CC" w14:textId="77777777" w:rsidR="00C00580" w:rsidRPr="000E7700" w:rsidRDefault="00C00580" w:rsidP="00C00580">
      <w:pPr>
        <w:spacing w:after="0" w:line="240" w:lineRule="auto"/>
        <w:ind w:firstLine="709"/>
        <w:jc w:val="both"/>
        <w:rPr>
          <w:i/>
          <w:iCs/>
          <w:sz w:val="30"/>
          <w:szCs w:val="30"/>
        </w:rPr>
      </w:pPr>
      <w:r w:rsidRPr="00F9603B">
        <w:rPr>
          <w:sz w:val="30"/>
          <w:szCs w:val="30"/>
        </w:rPr>
        <w:t>3.1</w:t>
      </w:r>
      <w:r>
        <w:rPr>
          <w:sz w:val="30"/>
          <w:szCs w:val="30"/>
        </w:rPr>
        <w:t>2</w:t>
      </w:r>
      <w:r w:rsidRPr="00F9603B">
        <w:rPr>
          <w:sz w:val="30"/>
          <w:szCs w:val="30"/>
        </w:rPr>
        <w:t>. Закон</w:t>
      </w:r>
      <w:r>
        <w:rPr>
          <w:sz w:val="30"/>
          <w:szCs w:val="30"/>
        </w:rPr>
        <w:t xml:space="preserve"> о товарных биржах дополняется </w:t>
      </w:r>
      <w:r w:rsidRPr="00AC4539">
        <w:rPr>
          <w:b/>
          <w:bCs/>
          <w:sz w:val="30"/>
          <w:szCs w:val="30"/>
        </w:rPr>
        <w:t xml:space="preserve">статьей </w:t>
      </w:r>
      <w:r>
        <w:rPr>
          <w:b/>
          <w:bCs/>
          <w:sz w:val="30"/>
          <w:szCs w:val="30"/>
        </w:rPr>
        <w:t>17</w:t>
      </w:r>
      <w:r w:rsidRPr="00AC4539">
        <w:rPr>
          <w:b/>
          <w:bCs/>
          <w:sz w:val="30"/>
          <w:szCs w:val="30"/>
          <w:vertAlign w:val="superscript"/>
        </w:rPr>
        <w:t>1</w:t>
      </w:r>
      <w:r>
        <w:rPr>
          <w:sz w:val="30"/>
          <w:szCs w:val="30"/>
        </w:rPr>
        <w:t>, которой определяются подходы к заключению договора на биржевое обслуживание.</w:t>
      </w:r>
    </w:p>
    <w:p w14:paraId="01D14439" w14:textId="3E05D1AF" w:rsidR="00C00580" w:rsidRDefault="00C00580" w:rsidP="00C00580">
      <w:pPr>
        <w:spacing w:after="0" w:line="240" w:lineRule="auto"/>
        <w:ind w:firstLine="709"/>
        <w:jc w:val="both"/>
        <w:rPr>
          <w:sz w:val="30"/>
          <w:szCs w:val="30"/>
        </w:rPr>
      </w:pPr>
      <w:r>
        <w:rPr>
          <w:sz w:val="30"/>
          <w:szCs w:val="30"/>
        </w:rPr>
        <w:t xml:space="preserve">Внесение данных изменений обусловлено тем, что в </w:t>
      </w:r>
      <w:r w:rsidRPr="00691CFC">
        <w:rPr>
          <w:sz w:val="30"/>
          <w:szCs w:val="30"/>
        </w:rPr>
        <w:t>настоящ</w:t>
      </w:r>
      <w:r>
        <w:rPr>
          <w:sz w:val="30"/>
          <w:szCs w:val="30"/>
        </w:rPr>
        <w:t>ее время</w:t>
      </w:r>
      <w:r w:rsidRPr="00691CFC">
        <w:rPr>
          <w:sz w:val="30"/>
          <w:szCs w:val="30"/>
        </w:rPr>
        <w:t xml:space="preserve"> на </w:t>
      </w:r>
      <w:r>
        <w:rPr>
          <w:sz w:val="30"/>
          <w:szCs w:val="30"/>
        </w:rPr>
        <w:t xml:space="preserve">товарной </w:t>
      </w:r>
      <w:r w:rsidRPr="00691CFC">
        <w:rPr>
          <w:sz w:val="30"/>
          <w:szCs w:val="30"/>
        </w:rPr>
        <w:t>бирже аккредитовано более 36 тыс</w:t>
      </w:r>
      <w:r>
        <w:rPr>
          <w:sz w:val="30"/>
          <w:szCs w:val="30"/>
        </w:rPr>
        <w:t>яч</w:t>
      </w:r>
      <w:r w:rsidRPr="00691CFC">
        <w:rPr>
          <w:sz w:val="30"/>
          <w:szCs w:val="30"/>
        </w:rPr>
        <w:t xml:space="preserve"> участников из более чем 80 стран мира. С каждым из </w:t>
      </w:r>
      <w:r w:rsidRPr="005959B7">
        <w:rPr>
          <w:sz w:val="30"/>
          <w:szCs w:val="30"/>
        </w:rPr>
        <w:t xml:space="preserve">них заключался договор на </w:t>
      </w:r>
      <w:r w:rsidRPr="00691CFC">
        <w:rPr>
          <w:sz w:val="30"/>
          <w:szCs w:val="30"/>
        </w:rPr>
        <w:t xml:space="preserve">биржевое обслуживание путем двухстороннего подписания электронного документа. При необходимости корректировки содержания такого договора, в том числе для целей его приведения в соответствие </w:t>
      </w:r>
      <w:r w:rsidRPr="005959B7">
        <w:rPr>
          <w:sz w:val="30"/>
          <w:szCs w:val="30"/>
        </w:rPr>
        <w:t xml:space="preserve">с законодательством, потребуется проведение индивидуальной работы с каждым из указанных участников, что требует больших временных и трудовых затрат. Использование формы договора присоединения позволит </w:t>
      </w:r>
      <w:r>
        <w:rPr>
          <w:sz w:val="30"/>
          <w:szCs w:val="30"/>
        </w:rPr>
        <w:t>оптимизировать процесс аккредитации</w:t>
      </w:r>
      <w:r w:rsidRPr="005959B7">
        <w:rPr>
          <w:sz w:val="30"/>
          <w:szCs w:val="30"/>
        </w:rPr>
        <w:t xml:space="preserve">, заключения новых договоров и внесения изменений в действующие. Аналогичный подход используется в Российской Федерации в организованных </w:t>
      </w:r>
      <w:r w:rsidRPr="00691CFC">
        <w:rPr>
          <w:sz w:val="30"/>
          <w:szCs w:val="30"/>
        </w:rPr>
        <w:t>торгах</w:t>
      </w:r>
      <w:r>
        <w:rPr>
          <w:sz w:val="30"/>
          <w:szCs w:val="30"/>
        </w:rPr>
        <w:t>;</w:t>
      </w:r>
    </w:p>
    <w:p w14:paraId="5432F794" w14:textId="32FBA8CD"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5959B7">
        <w:rPr>
          <w:rFonts w:eastAsia="Times New Roman"/>
          <w:sz w:val="30"/>
          <w:szCs w:val="30"/>
          <w:lang w:eastAsia="ru-RU"/>
        </w:rPr>
        <w:lastRenderedPageBreak/>
        <w:t>3</w:t>
      </w:r>
      <w:r w:rsidRPr="00F9603B">
        <w:rPr>
          <w:rFonts w:eastAsia="Times New Roman"/>
          <w:sz w:val="30"/>
          <w:szCs w:val="30"/>
          <w:lang w:eastAsia="ru-RU"/>
        </w:rPr>
        <w:t>.1</w:t>
      </w:r>
      <w:r>
        <w:rPr>
          <w:rFonts w:eastAsia="Times New Roman"/>
          <w:sz w:val="30"/>
          <w:szCs w:val="30"/>
          <w:lang w:eastAsia="ru-RU"/>
        </w:rPr>
        <w:t>3</w:t>
      </w:r>
      <w:r w:rsidRPr="00F9603B">
        <w:rPr>
          <w:rFonts w:eastAsia="Times New Roman"/>
          <w:sz w:val="30"/>
          <w:szCs w:val="30"/>
          <w:lang w:eastAsia="ru-RU"/>
        </w:rPr>
        <w:t>. </w:t>
      </w:r>
      <w:r>
        <w:rPr>
          <w:rFonts w:eastAsia="Times New Roman"/>
          <w:sz w:val="30"/>
          <w:szCs w:val="30"/>
          <w:lang w:eastAsia="ru-RU"/>
        </w:rPr>
        <w:t>в</w:t>
      </w:r>
      <w:r w:rsidRPr="00F9603B">
        <w:rPr>
          <w:rFonts w:eastAsia="Times New Roman"/>
          <w:sz w:val="30"/>
          <w:szCs w:val="30"/>
          <w:lang w:eastAsia="ru-RU"/>
        </w:rPr>
        <w:t xml:space="preserve"> </w:t>
      </w:r>
      <w:r w:rsidRPr="00F9603B">
        <w:rPr>
          <w:rFonts w:eastAsia="Times New Roman"/>
          <w:b/>
          <w:bCs/>
          <w:sz w:val="30"/>
          <w:szCs w:val="30"/>
          <w:lang w:eastAsia="ru-RU"/>
        </w:rPr>
        <w:t>статью 18</w:t>
      </w:r>
      <w:r w:rsidRPr="00F9603B">
        <w:rPr>
          <w:rFonts w:eastAsia="Times New Roman"/>
          <w:sz w:val="30"/>
          <w:szCs w:val="30"/>
          <w:lang w:eastAsia="ru-RU"/>
        </w:rPr>
        <w:t xml:space="preserve"> Закона о товарных биржах вносятся изменения и</w:t>
      </w:r>
      <w:r>
        <w:rPr>
          <w:rFonts w:eastAsia="Times New Roman"/>
          <w:sz w:val="30"/>
          <w:szCs w:val="30"/>
          <w:lang w:eastAsia="ru-RU"/>
        </w:rPr>
        <w:t xml:space="preserve"> </w:t>
      </w:r>
      <w:r w:rsidRPr="005959B7">
        <w:rPr>
          <w:rFonts w:eastAsia="Times New Roman"/>
          <w:sz w:val="30"/>
          <w:szCs w:val="30"/>
          <w:lang w:eastAsia="ru-RU"/>
        </w:rPr>
        <w:t xml:space="preserve">предлагается </w:t>
      </w:r>
      <w:r w:rsidRPr="00D826E2">
        <w:rPr>
          <w:rFonts w:eastAsia="Times New Roman"/>
          <w:sz w:val="30"/>
          <w:szCs w:val="30"/>
          <w:lang w:eastAsia="ru-RU"/>
        </w:rPr>
        <w:t xml:space="preserve">исключить ограничение на допуск к </w:t>
      </w:r>
      <w:r w:rsidRPr="00976868">
        <w:rPr>
          <w:rFonts w:eastAsia="Times New Roman"/>
          <w:sz w:val="30"/>
          <w:szCs w:val="30"/>
          <w:lang w:eastAsia="ru-RU"/>
        </w:rPr>
        <w:t>биржевым торгам</w:t>
      </w:r>
      <w:r w:rsidRPr="00D826E2">
        <w:rPr>
          <w:rFonts w:eastAsia="Times New Roman"/>
          <w:sz w:val="30"/>
          <w:szCs w:val="30"/>
          <w:lang w:eastAsia="ru-RU"/>
        </w:rPr>
        <w:t xml:space="preserve"> имущественных прав на объекты интеллектуальной собственности.</w:t>
      </w:r>
      <w:bookmarkStart w:id="8" w:name="_Hlk183521298"/>
      <w:r>
        <w:rPr>
          <w:rFonts w:eastAsia="Times New Roman"/>
          <w:sz w:val="30"/>
          <w:szCs w:val="30"/>
          <w:lang w:eastAsia="ru-RU"/>
        </w:rPr>
        <w:t xml:space="preserve"> </w:t>
      </w:r>
      <w:bookmarkEnd w:id="8"/>
    </w:p>
    <w:p w14:paraId="4250BD70" w14:textId="77777777" w:rsidR="00C00580" w:rsidRPr="005959B7"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5959B7">
        <w:rPr>
          <w:rFonts w:eastAsia="Times New Roman"/>
          <w:sz w:val="30"/>
          <w:szCs w:val="30"/>
          <w:lang w:eastAsia="ru-RU"/>
        </w:rPr>
        <w:t>Товарные биржи призваны осуществлять организацию оптовой торговли сырьевыми ресурсами страны. Такие ресурсы зачастую имеют смежные правовые инструменты их защиты, например</w:t>
      </w:r>
      <w:r w:rsidRPr="00875D88">
        <w:rPr>
          <w:rFonts w:eastAsia="Times New Roman"/>
          <w:sz w:val="30"/>
          <w:szCs w:val="30"/>
          <w:lang w:eastAsia="ru-RU"/>
        </w:rPr>
        <w:t>,</w:t>
      </w:r>
      <w:r w:rsidRPr="005959B7">
        <w:rPr>
          <w:rFonts w:eastAsia="Times New Roman"/>
          <w:sz w:val="30"/>
          <w:szCs w:val="30"/>
          <w:lang w:eastAsia="ru-RU"/>
        </w:rPr>
        <w:t xml:space="preserve"> </w:t>
      </w:r>
      <w:r>
        <w:rPr>
          <w:rFonts w:eastAsia="Times New Roman"/>
          <w:sz w:val="30"/>
          <w:szCs w:val="30"/>
          <w:lang w:eastAsia="ru-RU"/>
        </w:rPr>
        <w:br/>
      </w:r>
      <w:r w:rsidRPr="005959B7">
        <w:rPr>
          <w:rFonts w:eastAsia="Times New Roman"/>
          <w:sz w:val="30"/>
          <w:szCs w:val="30"/>
          <w:lang w:eastAsia="ru-RU"/>
        </w:rPr>
        <w:t xml:space="preserve">в агропромышленном комплексе – это патенты на сорта растений, изобретения, в металлургии – это изделия по профилю, защищаемые патентами на изобретения, полезные модели и т.д. </w:t>
      </w:r>
    </w:p>
    <w:p w14:paraId="2E8045E9" w14:textId="198BADE7" w:rsidR="00C00580" w:rsidRPr="005959B7"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5959B7">
        <w:rPr>
          <w:rFonts w:eastAsia="Times New Roman"/>
          <w:sz w:val="30"/>
          <w:szCs w:val="30"/>
          <w:lang w:eastAsia="ru-RU"/>
        </w:rPr>
        <w:t xml:space="preserve">Объекты интеллектуальной собственности законопроект предлагает рассматривать в качестве биржевого товара, так как биржевой товар следует оценивать комплексно, в совокупности с его правовой охраной </w:t>
      </w:r>
      <w:r>
        <w:rPr>
          <w:rFonts w:eastAsia="Times New Roman"/>
          <w:sz w:val="30"/>
          <w:szCs w:val="30"/>
          <w:lang w:eastAsia="ru-RU"/>
        </w:rPr>
        <w:br/>
      </w:r>
      <w:r w:rsidRPr="005959B7">
        <w:rPr>
          <w:rFonts w:eastAsia="Times New Roman"/>
          <w:sz w:val="30"/>
          <w:szCs w:val="30"/>
          <w:lang w:eastAsia="ru-RU"/>
        </w:rPr>
        <w:t xml:space="preserve">в виде патента, как объекта будущей реализации имущественных прав </w:t>
      </w:r>
      <w:r>
        <w:rPr>
          <w:rFonts w:eastAsia="Times New Roman"/>
          <w:sz w:val="30"/>
          <w:szCs w:val="30"/>
          <w:lang w:eastAsia="ru-RU"/>
        </w:rPr>
        <w:br/>
      </w:r>
      <w:r w:rsidRPr="005959B7">
        <w:rPr>
          <w:rFonts w:eastAsia="Times New Roman"/>
          <w:sz w:val="30"/>
          <w:szCs w:val="30"/>
          <w:lang w:eastAsia="ru-RU"/>
        </w:rPr>
        <w:t>по нему</w:t>
      </w:r>
      <w:r>
        <w:rPr>
          <w:rFonts w:eastAsia="Times New Roman"/>
          <w:sz w:val="30"/>
          <w:szCs w:val="30"/>
          <w:lang w:eastAsia="ru-RU"/>
        </w:rPr>
        <w:t>;</w:t>
      </w:r>
    </w:p>
    <w:p w14:paraId="0A06B56B" w14:textId="442E99E9"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5959B7">
        <w:rPr>
          <w:rFonts w:eastAsia="Times New Roman"/>
          <w:sz w:val="30"/>
          <w:szCs w:val="30"/>
          <w:lang w:eastAsia="ru-RU"/>
        </w:rPr>
        <w:t>3.1</w:t>
      </w:r>
      <w:r>
        <w:rPr>
          <w:rFonts w:eastAsia="Times New Roman"/>
          <w:sz w:val="30"/>
          <w:szCs w:val="30"/>
          <w:lang w:eastAsia="ru-RU"/>
        </w:rPr>
        <w:t>4</w:t>
      </w:r>
      <w:r w:rsidRPr="005959B7">
        <w:rPr>
          <w:rFonts w:eastAsia="Times New Roman"/>
          <w:sz w:val="30"/>
          <w:szCs w:val="30"/>
          <w:lang w:eastAsia="ru-RU"/>
        </w:rPr>
        <w:t>. </w:t>
      </w:r>
      <w:r>
        <w:rPr>
          <w:rFonts w:eastAsia="Times New Roman"/>
          <w:b/>
          <w:bCs/>
          <w:sz w:val="30"/>
          <w:szCs w:val="30"/>
          <w:lang w:eastAsia="ru-RU"/>
        </w:rPr>
        <w:t>с</w:t>
      </w:r>
      <w:r w:rsidRPr="00AC4539">
        <w:rPr>
          <w:rFonts w:eastAsia="Times New Roman"/>
          <w:b/>
          <w:bCs/>
          <w:sz w:val="30"/>
          <w:szCs w:val="30"/>
          <w:lang w:eastAsia="ru-RU"/>
        </w:rPr>
        <w:t>татья 19</w:t>
      </w:r>
      <w:r w:rsidRPr="005959B7">
        <w:rPr>
          <w:rFonts w:eastAsia="Times New Roman"/>
          <w:sz w:val="30"/>
          <w:szCs w:val="30"/>
          <w:lang w:eastAsia="ru-RU"/>
        </w:rPr>
        <w:t xml:space="preserve"> Закона о товарных биржах дополняется положениями об особенностях заключения </w:t>
      </w:r>
      <w:r w:rsidRPr="00544340">
        <w:rPr>
          <w:rFonts w:eastAsia="Times New Roman"/>
          <w:sz w:val="30"/>
          <w:szCs w:val="30"/>
          <w:lang w:eastAsia="ru-RU"/>
        </w:rPr>
        <w:t>биржевых адресных сделок</w:t>
      </w:r>
      <w:r>
        <w:rPr>
          <w:rFonts w:eastAsia="Times New Roman"/>
          <w:sz w:val="30"/>
          <w:szCs w:val="30"/>
          <w:lang w:eastAsia="ru-RU"/>
        </w:rPr>
        <w:t xml:space="preserve">, </w:t>
      </w:r>
      <w:r w:rsidRPr="00544340">
        <w:rPr>
          <w:rFonts w:eastAsia="Times New Roman"/>
          <w:sz w:val="30"/>
          <w:szCs w:val="30"/>
          <w:lang w:eastAsia="ru-RU"/>
        </w:rPr>
        <w:t xml:space="preserve">которые заключаются на основании заявки с определенным участником биржевой торговли – продавцом (покупателем). </w:t>
      </w:r>
    </w:p>
    <w:p w14:paraId="3E6A7F12" w14:textId="77777777" w:rsidR="00C00580" w:rsidRPr="008A5BF8" w:rsidRDefault="00C00580" w:rsidP="00C00580">
      <w:pPr>
        <w:spacing w:after="0" w:line="240" w:lineRule="auto"/>
        <w:ind w:firstLine="708"/>
        <w:jc w:val="both"/>
        <w:rPr>
          <w:rFonts w:eastAsia="Times New Roman"/>
          <w:sz w:val="30"/>
          <w:szCs w:val="30"/>
          <w:lang w:eastAsia="ru-RU"/>
        </w:rPr>
      </w:pPr>
      <w:r w:rsidRPr="001075AC">
        <w:rPr>
          <w:rFonts w:eastAsia="Times New Roman"/>
          <w:sz w:val="30"/>
          <w:szCs w:val="30"/>
          <w:lang w:eastAsia="ru-RU"/>
        </w:rPr>
        <w:t xml:space="preserve">Предлагаемые проектом изменения вызваны </w:t>
      </w:r>
      <w:r>
        <w:rPr>
          <w:rFonts w:eastAsia="Times New Roman"/>
          <w:sz w:val="30"/>
          <w:szCs w:val="30"/>
          <w:lang w:eastAsia="ru-RU"/>
        </w:rPr>
        <w:t xml:space="preserve">уже </w:t>
      </w:r>
      <w:r w:rsidRPr="001075AC">
        <w:rPr>
          <w:rFonts w:eastAsia="Times New Roman"/>
          <w:sz w:val="30"/>
          <w:szCs w:val="30"/>
          <w:lang w:eastAsia="ru-RU"/>
        </w:rPr>
        <w:t xml:space="preserve">сложившейся практикой </w:t>
      </w:r>
      <w:r>
        <w:rPr>
          <w:rFonts w:eastAsia="Times New Roman"/>
          <w:sz w:val="30"/>
          <w:szCs w:val="30"/>
          <w:lang w:eastAsia="ru-RU"/>
        </w:rPr>
        <w:t xml:space="preserve">применения механизма заключения биржевых адресных сделок (в отношении </w:t>
      </w:r>
      <w:r w:rsidRPr="0066049A">
        <w:rPr>
          <w:rFonts w:eastAsia="Times New Roman"/>
          <w:sz w:val="30"/>
          <w:szCs w:val="30"/>
          <w:lang w:eastAsia="ru-RU"/>
        </w:rPr>
        <w:t>пиломатериал</w:t>
      </w:r>
      <w:r>
        <w:rPr>
          <w:rFonts w:eastAsia="Times New Roman"/>
          <w:sz w:val="30"/>
          <w:szCs w:val="30"/>
          <w:lang w:eastAsia="ru-RU"/>
        </w:rPr>
        <w:t xml:space="preserve">ов и </w:t>
      </w:r>
      <w:r w:rsidRPr="0066049A">
        <w:rPr>
          <w:rFonts w:eastAsia="Times New Roman"/>
          <w:sz w:val="30"/>
          <w:szCs w:val="30"/>
          <w:lang w:eastAsia="ru-RU"/>
        </w:rPr>
        <w:t>товарами молочной продукции</w:t>
      </w:r>
      <w:r>
        <w:rPr>
          <w:rFonts w:eastAsia="Times New Roman"/>
          <w:sz w:val="30"/>
          <w:szCs w:val="30"/>
          <w:lang w:eastAsia="ru-RU"/>
        </w:rPr>
        <w:t xml:space="preserve">), который </w:t>
      </w:r>
      <w:r w:rsidRPr="00544340">
        <w:rPr>
          <w:rFonts w:eastAsia="Calibri"/>
          <w:sz w:val="30"/>
          <w:szCs w:val="30"/>
        </w:rPr>
        <w:t xml:space="preserve">позволяет субъектам хозяйствования выстроить гибкие отношения </w:t>
      </w:r>
      <w:r>
        <w:rPr>
          <w:rFonts w:eastAsia="Calibri"/>
          <w:sz w:val="30"/>
          <w:szCs w:val="30"/>
        </w:rPr>
        <w:br/>
      </w:r>
      <w:r w:rsidRPr="00544340">
        <w:rPr>
          <w:rFonts w:eastAsia="Calibri"/>
          <w:sz w:val="30"/>
          <w:szCs w:val="30"/>
        </w:rPr>
        <w:t>с контрагентами при неукоснительном соблюдении экономических интересов государства</w:t>
      </w:r>
      <w:r>
        <w:rPr>
          <w:rFonts w:eastAsia="Calibri"/>
          <w:sz w:val="30"/>
          <w:szCs w:val="30"/>
        </w:rPr>
        <w:t xml:space="preserve">, правил биржевой торговли, </w:t>
      </w:r>
      <w:r w:rsidRPr="00544340">
        <w:rPr>
          <w:rFonts w:eastAsia="Calibri"/>
          <w:sz w:val="30"/>
          <w:szCs w:val="30"/>
        </w:rPr>
        <w:t>обеспечивает контроль со стороны государства за реализацией стратегически важных товаров</w:t>
      </w:r>
      <w:r>
        <w:rPr>
          <w:rFonts w:eastAsia="Calibri"/>
          <w:sz w:val="30"/>
          <w:szCs w:val="30"/>
        </w:rPr>
        <w:t>, а также</w:t>
      </w:r>
      <w:r w:rsidRPr="00544340">
        <w:rPr>
          <w:rFonts w:eastAsia="Calibri"/>
          <w:sz w:val="30"/>
          <w:szCs w:val="30"/>
        </w:rPr>
        <w:t xml:space="preserve"> прозрачность и обоснованность ценообразования на биржевые товары</w:t>
      </w:r>
      <w:r>
        <w:rPr>
          <w:rFonts w:eastAsia="Calibri"/>
          <w:sz w:val="30"/>
          <w:szCs w:val="30"/>
        </w:rPr>
        <w:t xml:space="preserve">, </w:t>
      </w:r>
      <w:r w:rsidRPr="00544340">
        <w:rPr>
          <w:rFonts w:eastAsia="Calibri"/>
          <w:sz w:val="30"/>
          <w:szCs w:val="30"/>
        </w:rPr>
        <w:t>создает предпосылки для выведения из тени внебиржевого сегмента товарного рынка, гарантирует формирование экономически обоснованной цены</w:t>
      </w:r>
      <w:r>
        <w:rPr>
          <w:rFonts w:eastAsia="Calibri"/>
          <w:sz w:val="30"/>
          <w:szCs w:val="30"/>
        </w:rPr>
        <w:t>.</w:t>
      </w:r>
    </w:p>
    <w:p w14:paraId="20B6303D" w14:textId="26675A98" w:rsidR="00C00580" w:rsidRPr="00C00580" w:rsidRDefault="00C00580" w:rsidP="00C00580">
      <w:pPr>
        <w:spacing w:after="0" w:line="240" w:lineRule="auto"/>
        <w:ind w:firstLine="708"/>
        <w:jc w:val="both"/>
        <w:rPr>
          <w:sz w:val="30"/>
          <w:szCs w:val="30"/>
        </w:rPr>
      </w:pPr>
      <w:r w:rsidRPr="005959B7">
        <w:rPr>
          <w:sz w:val="30"/>
          <w:szCs w:val="30"/>
        </w:rPr>
        <w:t xml:space="preserve">Особенностями заключения биржевых адресных сделок являются: условия заключаемых сделок; допустимый объем биржевого товара для заключения биржевых адресных сделок; определение цены сделки, как правило, не ниже биржевой котировки. </w:t>
      </w:r>
    </w:p>
    <w:p w14:paraId="08656B01" w14:textId="77777777" w:rsidR="00C00580" w:rsidRPr="005959B7" w:rsidRDefault="00C00580" w:rsidP="00C00580">
      <w:pPr>
        <w:spacing w:after="0" w:line="280" w:lineRule="exact"/>
        <w:jc w:val="both"/>
        <w:rPr>
          <w:b/>
          <w:bCs/>
          <w:i/>
          <w:iCs/>
          <w:sz w:val="30"/>
          <w:szCs w:val="30"/>
        </w:rPr>
      </w:pPr>
      <w:r w:rsidRPr="00DD78A8">
        <w:rPr>
          <w:b/>
          <w:bCs/>
          <w:i/>
          <w:iCs/>
          <w:sz w:val="30"/>
          <w:szCs w:val="30"/>
        </w:rPr>
        <w:t>Справочно</w:t>
      </w:r>
      <w:r>
        <w:rPr>
          <w:b/>
          <w:bCs/>
          <w:i/>
          <w:iCs/>
          <w:sz w:val="30"/>
          <w:szCs w:val="30"/>
        </w:rPr>
        <w:t>:</w:t>
      </w:r>
      <w:r w:rsidRPr="005959B7">
        <w:rPr>
          <w:b/>
          <w:bCs/>
          <w:i/>
          <w:iCs/>
          <w:sz w:val="30"/>
          <w:szCs w:val="30"/>
        </w:rPr>
        <w:t xml:space="preserve"> </w:t>
      </w:r>
    </w:p>
    <w:p w14:paraId="35C6CCD9" w14:textId="77777777" w:rsidR="00C00580" w:rsidRPr="000D034E" w:rsidRDefault="00C00580" w:rsidP="00C00580">
      <w:pPr>
        <w:spacing w:after="0" w:line="280" w:lineRule="exact"/>
        <w:ind w:left="709" w:firstLine="709"/>
        <w:jc w:val="both"/>
        <w:rPr>
          <w:i/>
          <w:iCs/>
          <w:szCs w:val="28"/>
        </w:rPr>
      </w:pPr>
      <w:r w:rsidRPr="000D034E">
        <w:rPr>
          <w:i/>
          <w:iCs/>
          <w:szCs w:val="28"/>
        </w:rPr>
        <w:t xml:space="preserve">Адресные сделки достаточно давно заключаются на товарных биржах России и Казахстана. На </w:t>
      </w:r>
      <w:bookmarkStart w:id="9" w:name="_Hlk203569583"/>
      <w:r w:rsidRPr="000D034E">
        <w:rPr>
          <w:i/>
          <w:iCs/>
          <w:szCs w:val="28"/>
        </w:rPr>
        <w:t xml:space="preserve">Санкт-Петербургской Международной Товарно-сырьевой Бирже </w:t>
      </w:r>
      <w:bookmarkEnd w:id="9"/>
      <w:r w:rsidRPr="000D034E">
        <w:rPr>
          <w:i/>
          <w:iCs/>
          <w:szCs w:val="28"/>
        </w:rPr>
        <w:t xml:space="preserve">первые сделки в рамках отдельной биржевой сессии для адресных договоров по фиксированной (средневзвешенной) или «лимитированной» ценам состоялись в 2015 году. Разработанный механизм заключения таких сделок определяет, что после окончания торговой сессии участники торгов могут подавать адресные заявки на покупку/продажу нефтепродуктов. </w:t>
      </w:r>
    </w:p>
    <w:p w14:paraId="26AD5F40" w14:textId="77777777" w:rsidR="00C00580" w:rsidRPr="000D034E" w:rsidRDefault="00C00580" w:rsidP="00C00580">
      <w:pPr>
        <w:spacing w:after="0" w:line="280" w:lineRule="exact"/>
        <w:ind w:left="709" w:firstLine="709"/>
        <w:jc w:val="both"/>
        <w:rPr>
          <w:i/>
          <w:iCs/>
          <w:szCs w:val="28"/>
        </w:rPr>
      </w:pPr>
      <w:r w:rsidRPr="000D034E">
        <w:rPr>
          <w:i/>
          <w:iCs/>
          <w:szCs w:val="28"/>
        </w:rPr>
        <w:lastRenderedPageBreak/>
        <w:t xml:space="preserve">На биржах Казахстана наработана практика заключения адресных сделок по переговорной (любой) цене. Термин «переговорная» используется в биржевой терминологии фондовых бирж. </w:t>
      </w:r>
    </w:p>
    <w:p w14:paraId="642BD97D" w14:textId="77777777" w:rsidR="00C00580" w:rsidRPr="000D034E" w:rsidRDefault="00C00580" w:rsidP="00C00580">
      <w:pPr>
        <w:spacing w:after="0" w:line="280" w:lineRule="exact"/>
        <w:ind w:left="709" w:firstLine="709"/>
        <w:jc w:val="both"/>
        <w:rPr>
          <w:i/>
          <w:iCs/>
          <w:szCs w:val="28"/>
        </w:rPr>
      </w:pPr>
      <w:r w:rsidRPr="000D034E">
        <w:rPr>
          <w:i/>
          <w:iCs/>
          <w:szCs w:val="28"/>
        </w:rPr>
        <w:t xml:space="preserve">На БВФБ «переговорные сделки» заключают с ценными бумагами и фьючерсами. </w:t>
      </w:r>
    </w:p>
    <w:p w14:paraId="014375F1" w14:textId="2B27E42F"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463514">
        <w:rPr>
          <w:rFonts w:eastAsia="Times New Roman"/>
          <w:sz w:val="30"/>
          <w:szCs w:val="30"/>
          <w:lang w:eastAsia="ru-RU"/>
        </w:rPr>
        <w:t xml:space="preserve"> Часть первая </w:t>
      </w:r>
      <w:r w:rsidRPr="00463514">
        <w:rPr>
          <w:rFonts w:eastAsia="Times New Roman"/>
          <w:b/>
          <w:bCs/>
          <w:sz w:val="30"/>
          <w:szCs w:val="30"/>
          <w:lang w:eastAsia="ru-RU"/>
        </w:rPr>
        <w:t>статьи 19</w:t>
      </w:r>
      <w:r w:rsidRPr="00463514">
        <w:rPr>
          <w:rFonts w:eastAsia="Times New Roman"/>
          <w:sz w:val="30"/>
          <w:szCs w:val="30"/>
          <w:lang w:eastAsia="ru-RU"/>
        </w:rPr>
        <w:t xml:space="preserve"> Закона о товарных биржах дополнена положениями о праве на совершение сделок, являющихся основанием для перехода прав и обязанностей в отношении реального товара, удостоверенных складским свидетельством</w:t>
      </w:r>
      <w:r>
        <w:rPr>
          <w:rFonts w:eastAsia="Times New Roman"/>
          <w:sz w:val="30"/>
          <w:szCs w:val="30"/>
          <w:lang w:eastAsia="ru-RU"/>
        </w:rPr>
        <w:t>;</w:t>
      </w:r>
    </w:p>
    <w:p w14:paraId="141056C0" w14:textId="53ABDFED"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463514">
        <w:rPr>
          <w:rFonts w:eastAsia="Times New Roman"/>
          <w:sz w:val="30"/>
          <w:szCs w:val="30"/>
          <w:lang w:eastAsia="ru-RU"/>
        </w:rPr>
        <w:t>3.</w:t>
      </w:r>
      <w:r>
        <w:rPr>
          <w:rFonts w:eastAsia="Times New Roman"/>
          <w:sz w:val="30"/>
          <w:szCs w:val="30"/>
          <w:lang w:eastAsia="ru-RU"/>
        </w:rPr>
        <w:t>15</w:t>
      </w:r>
      <w:r w:rsidRPr="00463514">
        <w:rPr>
          <w:rFonts w:eastAsia="Times New Roman"/>
          <w:sz w:val="30"/>
          <w:szCs w:val="30"/>
          <w:lang w:eastAsia="ru-RU"/>
        </w:rPr>
        <w:t xml:space="preserve">. </w:t>
      </w:r>
      <w:r>
        <w:rPr>
          <w:rFonts w:eastAsia="Times New Roman"/>
          <w:b/>
          <w:bCs/>
          <w:sz w:val="30"/>
          <w:szCs w:val="30"/>
          <w:lang w:eastAsia="ru-RU"/>
        </w:rPr>
        <w:t>с</w:t>
      </w:r>
      <w:r w:rsidRPr="00463514">
        <w:rPr>
          <w:rFonts w:eastAsia="Times New Roman"/>
          <w:b/>
          <w:bCs/>
          <w:sz w:val="30"/>
          <w:szCs w:val="30"/>
          <w:lang w:eastAsia="ru-RU"/>
        </w:rPr>
        <w:t xml:space="preserve">татья 22 </w:t>
      </w:r>
      <w:r w:rsidRPr="00463514">
        <w:rPr>
          <w:rFonts w:eastAsia="Times New Roman"/>
          <w:sz w:val="30"/>
          <w:szCs w:val="30"/>
          <w:lang w:eastAsia="ru-RU"/>
        </w:rPr>
        <w:t>Закона о товарных биржах закрепляет право маклера иметь помощников, оказывающих содействие в реализации его прав и исполнении обязанностей.</w:t>
      </w:r>
      <w:r>
        <w:rPr>
          <w:rFonts w:eastAsia="Times New Roman"/>
          <w:sz w:val="30"/>
          <w:szCs w:val="30"/>
          <w:lang w:eastAsia="ru-RU"/>
        </w:rPr>
        <w:t xml:space="preserve"> </w:t>
      </w:r>
    </w:p>
    <w:p w14:paraId="51DCC011" w14:textId="1FB86DC7"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463514">
        <w:rPr>
          <w:rFonts w:eastAsia="Times New Roman"/>
          <w:sz w:val="30"/>
          <w:szCs w:val="30"/>
          <w:lang w:eastAsia="ru-RU"/>
        </w:rPr>
        <w:t>В настоящее время данные положения содержатся в пункте 19 Типовых правил биржевой торговли на товарных биржах, утвержденных постановлением Совета Министров Республики Беларусь от 6 августа 2009</w:t>
      </w:r>
      <w:r>
        <w:rPr>
          <w:rFonts w:eastAsia="Times New Roman"/>
          <w:sz w:val="30"/>
          <w:szCs w:val="30"/>
          <w:lang w:eastAsia="ru-RU"/>
        </w:rPr>
        <w:t> </w:t>
      </w:r>
      <w:r w:rsidRPr="00463514">
        <w:rPr>
          <w:rFonts w:eastAsia="Times New Roman"/>
          <w:sz w:val="30"/>
          <w:szCs w:val="30"/>
          <w:lang w:eastAsia="ru-RU"/>
        </w:rPr>
        <w:t>г. № 1039 (далее – постановление № 1039)</w:t>
      </w:r>
      <w:r>
        <w:rPr>
          <w:rFonts w:eastAsia="Times New Roman"/>
          <w:sz w:val="30"/>
          <w:szCs w:val="30"/>
          <w:lang w:eastAsia="ru-RU"/>
        </w:rPr>
        <w:t>;</w:t>
      </w:r>
    </w:p>
    <w:p w14:paraId="1CC139FC" w14:textId="440A1040" w:rsidR="00C00580" w:rsidRPr="00244C74"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463514">
        <w:rPr>
          <w:rFonts w:eastAsia="Times New Roman"/>
          <w:sz w:val="30"/>
          <w:szCs w:val="30"/>
          <w:lang w:eastAsia="ru-RU"/>
        </w:rPr>
        <w:t>3.</w:t>
      </w:r>
      <w:r>
        <w:rPr>
          <w:rFonts w:eastAsia="Times New Roman"/>
          <w:sz w:val="30"/>
          <w:szCs w:val="30"/>
          <w:lang w:eastAsia="ru-RU"/>
        </w:rPr>
        <w:t>16</w:t>
      </w:r>
      <w:r w:rsidRPr="00463514">
        <w:rPr>
          <w:rFonts w:eastAsia="Times New Roman"/>
          <w:sz w:val="30"/>
          <w:szCs w:val="30"/>
          <w:lang w:eastAsia="ru-RU"/>
        </w:rPr>
        <w:t xml:space="preserve">. </w:t>
      </w:r>
      <w:r>
        <w:rPr>
          <w:rFonts w:eastAsia="Times New Roman"/>
          <w:b/>
          <w:bCs/>
          <w:sz w:val="30"/>
          <w:szCs w:val="30"/>
          <w:lang w:eastAsia="ru-RU"/>
        </w:rPr>
        <w:t>с</w:t>
      </w:r>
      <w:r w:rsidRPr="00244C74">
        <w:rPr>
          <w:rFonts w:eastAsia="Times New Roman"/>
          <w:b/>
          <w:bCs/>
          <w:sz w:val="30"/>
          <w:szCs w:val="30"/>
          <w:lang w:eastAsia="ru-RU"/>
        </w:rPr>
        <w:t>татья 28 Закона</w:t>
      </w:r>
      <w:r w:rsidRPr="00463514">
        <w:rPr>
          <w:rFonts w:eastAsia="Times New Roman"/>
          <w:sz w:val="30"/>
          <w:szCs w:val="30"/>
          <w:lang w:eastAsia="ru-RU"/>
        </w:rPr>
        <w:t xml:space="preserve"> о товарных биржах излагается в новой редакции. Вносимые изменения исключат дублирование понятия котировки цен, определят порядок, срок расчета и публикации результатов расчета биржевых ценовых индексов и котировки цен</w:t>
      </w:r>
      <w:r>
        <w:rPr>
          <w:rFonts w:eastAsia="Times New Roman"/>
          <w:sz w:val="30"/>
          <w:szCs w:val="30"/>
          <w:lang w:eastAsia="ru-RU"/>
        </w:rPr>
        <w:t>;</w:t>
      </w:r>
    </w:p>
    <w:p w14:paraId="3BDA469F" w14:textId="0F07944D" w:rsidR="00C00580" w:rsidRPr="000D034E"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244C74">
        <w:rPr>
          <w:rFonts w:eastAsia="Times New Roman"/>
          <w:sz w:val="30"/>
          <w:szCs w:val="30"/>
          <w:lang w:eastAsia="ru-RU"/>
        </w:rPr>
        <w:t>3.1</w:t>
      </w:r>
      <w:r>
        <w:rPr>
          <w:rFonts w:eastAsia="Times New Roman"/>
          <w:sz w:val="30"/>
          <w:szCs w:val="30"/>
          <w:lang w:eastAsia="ru-RU"/>
        </w:rPr>
        <w:t xml:space="preserve">7. </w:t>
      </w:r>
      <w:r>
        <w:rPr>
          <w:sz w:val="30"/>
          <w:szCs w:val="30"/>
        </w:rPr>
        <w:t>с</w:t>
      </w:r>
      <w:r w:rsidRPr="00F9603B">
        <w:rPr>
          <w:sz w:val="30"/>
          <w:szCs w:val="30"/>
        </w:rPr>
        <w:t xml:space="preserve"> учетом четко выстроенной в стране системы приемки товара, практики применения правовых норм и определяемых в договорах прав и обязанностей сторон по данному вопросу предлагается исключить из </w:t>
      </w:r>
      <w:r w:rsidRPr="00F9603B">
        <w:rPr>
          <w:b/>
          <w:bCs/>
          <w:sz w:val="30"/>
          <w:szCs w:val="30"/>
        </w:rPr>
        <w:t>статьи 25</w:t>
      </w:r>
      <w:r w:rsidRPr="00F9603B">
        <w:rPr>
          <w:sz w:val="30"/>
          <w:szCs w:val="30"/>
        </w:rPr>
        <w:t xml:space="preserve"> Закона о товарных биржах положения о праве биржи на участие в приемке товара, а также определить в качества права, а не обязанности товарной биржи, организацию проведения экспертизы биржевого товара. </w:t>
      </w:r>
    </w:p>
    <w:p w14:paraId="3FD425F1" w14:textId="77777777" w:rsidR="00C00580" w:rsidRDefault="00C00580" w:rsidP="00C00580">
      <w:pPr>
        <w:spacing w:after="0" w:line="280" w:lineRule="exact"/>
        <w:jc w:val="both"/>
        <w:rPr>
          <w:rFonts w:eastAsia="Calibri"/>
          <w:i/>
          <w:iCs/>
          <w:sz w:val="30"/>
          <w:szCs w:val="30"/>
        </w:rPr>
      </w:pPr>
      <w:r w:rsidRPr="00F9603B">
        <w:rPr>
          <w:rFonts w:eastAsia="Calibri"/>
          <w:b/>
          <w:bCs/>
          <w:i/>
          <w:iCs/>
          <w:sz w:val="30"/>
          <w:szCs w:val="30"/>
        </w:rPr>
        <w:t>Справочно:</w:t>
      </w:r>
      <w:r w:rsidRPr="00F9603B">
        <w:rPr>
          <w:rFonts w:eastAsia="Calibri"/>
          <w:i/>
          <w:iCs/>
          <w:sz w:val="30"/>
          <w:szCs w:val="30"/>
        </w:rPr>
        <w:t xml:space="preserve"> </w:t>
      </w:r>
    </w:p>
    <w:p w14:paraId="48C062C5" w14:textId="5D28CAD6" w:rsidR="00C00580" w:rsidRPr="000D034E" w:rsidRDefault="00C00580" w:rsidP="00C00580">
      <w:pPr>
        <w:spacing w:after="0" w:line="280" w:lineRule="exact"/>
        <w:ind w:left="709" w:firstLine="709"/>
        <w:jc w:val="both"/>
        <w:rPr>
          <w:i/>
          <w:iCs/>
          <w:szCs w:val="28"/>
        </w:rPr>
      </w:pPr>
      <w:r w:rsidRPr="000D034E">
        <w:rPr>
          <w:i/>
          <w:iCs/>
          <w:szCs w:val="28"/>
        </w:rPr>
        <w:t xml:space="preserve">На основании пункта 6 Положения о приемке товаров </w:t>
      </w:r>
      <w:r w:rsidRPr="000D034E">
        <w:rPr>
          <w:i/>
          <w:iCs/>
          <w:szCs w:val="28"/>
        </w:rPr>
        <w:br/>
        <w:t xml:space="preserve">по количеству и качеству, утвержденного постановлением Совета Министров Республики Беларусь от 3 сентября 2008 г. № 1290, приемка товаров проводится покупателем самостоятельно либо </w:t>
      </w:r>
      <w:r w:rsidRPr="000D034E">
        <w:rPr>
          <w:i/>
          <w:iCs/>
          <w:szCs w:val="28"/>
        </w:rPr>
        <w:br/>
        <w:t>с участием представителей продавца; торгово-промышленной палаты; республиканского органа государственного управления и иной государственной организации, подчиненной Правительству Республики Беларусь, если продавец и покупатель подчинены (входят в состав) одному республиканскому органу государственного управления и иной государственной организации, подчиненной Правительству Республики Беларусь; органа по сертификации продукции, испытательного центра или лаборатории, аккредитованных Государственным комитетом по стандартизации в области, соответствующей для проверки качества (испытаний) принимаемых товаров</w:t>
      </w:r>
      <w:r>
        <w:rPr>
          <w:i/>
          <w:iCs/>
          <w:szCs w:val="28"/>
        </w:rPr>
        <w:t>;</w:t>
      </w:r>
    </w:p>
    <w:p w14:paraId="1799FFB4" w14:textId="1F482A3E" w:rsidR="00C00580" w:rsidRPr="000A2C8A" w:rsidRDefault="00C00580" w:rsidP="00C00580">
      <w:pPr>
        <w:spacing w:after="0" w:line="240" w:lineRule="auto"/>
        <w:ind w:firstLine="708"/>
        <w:jc w:val="both"/>
        <w:rPr>
          <w:sz w:val="30"/>
          <w:szCs w:val="30"/>
        </w:rPr>
      </w:pPr>
      <w:r w:rsidRPr="00AD5EA8">
        <w:rPr>
          <w:sz w:val="30"/>
          <w:szCs w:val="30"/>
        </w:rPr>
        <w:t>3.1</w:t>
      </w:r>
      <w:r>
        <w:rPr>
          <w:sz w:val="30"/>
          <w:szCs w:val="30"/>
        </w:rPr>
        <w:t>8</w:t>
      </w:r>
      <w:r w:rsidRPr="00AD5EA8">
        <w:rPr>
          <w:sz w:val="30"/>
          <w:szCs w:val="30"/>
        </w:rPr>
        <w:t>.</w:t>
      </w:r>
      <w:r>
        <w:rPr>
          <w:sz w:val="30"/>
          <w:szCs w:val="30"/>
        </w:rPr>
        <w:t> </w:t>
      </w:r>
      <w:r>
        <w:rPr>
          <w:b/>
          <w:bCs/>
          <w:sz w:val="30"/>
          <w:szCs w:val="30"/>
        </w:rPr>
        <w:t>с</w:t>
      </w:r>
      <w:r w:rsidRPr="00AD5EA8">
        <w:rPr>
          <w:b/>
          <w:bCs/>
          <w:sz w:val="30"/>
          <w:szCs w:val="30"/>
        </w:rPr>
        <w:t>татья</w:t>
      </w:r>
      <w:r w:rsidRPr="000A2C8A">
        <w:rPr>
          <w:b/>
          <w:bCs/>
          <w:sz w:val="30"/>
          <w:szCs w:val="30"/>
        </w:rPr>
        <w:t xml:space="preserve"> 29</w:t>
      </w:r>
      <w:r w:rsidRPr="000A2C8A">
        <w:rPr>
          <w:sz w:val="30"/>
          <w:szCs w:val="30"/>
        </w:rPr>
        <w:t xml:space="preserve"> Закона о товарных биржах дополняется положениями, устанавливающими случаи, когда не производятся обращение взыскания по исполнительным документам на денежные средства, находящиеся на </w:t>
      </w:r>
      <w:r w:rsidRPr="000A2C8A">
        <w:rPr>
          <w:sz w:val="30"/>
          <w:szCs w:val="30"/>
        </w:rPr>
        <w:lastRenderedPageBreak/>
        <w:t xml:space="preserve">специальных счетах клирингового центра, наложение ареста на них и приостановление операций по специальным счетам клирингового центра. </w:t>
      </w:r>
    </w:p>
    <w:p w14:paraId="09F35198" w14:textId="77777777" w:rsidR="00C00580" w:rsidRPr="000A2C8A" w:rsidRDefault="00C00580" w:rsidP="00C00580">
      <w:pPr>
        <w:spacing w:after="0" w:line="240" w:lineRule="auto"/>
        <w:ind w:firstLine="708"/>
        <w:jc w:val="both"/>
        <w:rPr>
          <w:sz w:val="30"/>
          <w:szCs w:val="30"/>
        </w:rPr>
      </w:pPr>
      <w:r w:rsidRPr="000A2C8A">
        <w:rPr>
          <w:sz w:val="30"/>
          <w:szCs w:val="30"/>
        </w:rPr>
        <w:t xml:space="preserve">Данное изъятие обусловлено тем, что в соответствии с проектом Дорожной карты по обеспечению создания на территории Союзного государства единого биржевого (организованного) товарного рынка, разработанной во исполнение </w:t>
      </w:r>
      <w:bookmarkStart w:id="10" w:name="_Hlk203571517"/>
      <w:r w:rsidRPr="000A2C8A">
        <w:rPr>
          <w:bCs/>
          <w:sz w:val="30"/>
          <w:szCs w:val="30"/>
        </w:rPr>
        <w:t xml:space="preserve">Основных направлений реализации положений договора о создании Союзного государства на 2024 – 2026 годы, утвержденных Декретом Высшего Государственного Совета Союзного государства от 29 января 2024 г. № 2, </w:t>
      </w:r>
      <w:bookmarkEnd w:id="10"/>
      <w:r w:rsidRPr="000A2C8A">
        <w:rPr>
          <w:bCs/>
          <w:sz w:val="30"/>
          <w:szCs w:val="30"/>
        </w:rPr>
        <w:t>предусмотрена «</w:t>
      </w:r>
      <w:r w:rsidRPr="000A2C8A">
        <w:rPr>
          <w:sz w:val="30"/>
          <w:szCs w:val="30"/>
        </w:rPr>
        <w:t>выработка возможных схем исполнения обязательств по заключенным на организованном рынке товаров Союзного государства договорам (определение формата межгосударственных клиринговых расчетов). Проработка вопроса создания биржевых и клиринговых мостов (линков) и/или возможного использования единой клиринговой организации для осуществления расчетов и гарантирования исполнения обязательств».</w:t>
      </w:r>
    </w:p>
    <w:p w14:paraId="568DE658" w14:textId="77777777" w:rsidR="00C00580" w:rsidRPr="000A2C8A" w:rsidRDefault="00C00580" w:rsidP="00C00580">
      <w:pPr>
        <w:spacing w:after="0" w:line="240" w:lineRule="auto"/>
        <w:ind w:firstLine="708"/>
        <w:jc w:val="both"/>
        <w:rPr>
          <w:sz w:val="30"/>
          <w:szCs w:val="30"/>
        </w:rPr>
      </w:pPr>
      <w:r w:rsidRPr="000A2C8A">
        <w:rPr>
          <w:sz w:val="30"/>
          <w:szCs w:val="30"/>
        </w:rPr>
        <w:t xml:space="preserve">Также, с учетом создания национальной системы биржевых ценовых индексов и биржевых котировок, имеющей ключевое значение в вопросах информирования участников рынка и регуляторов о реальном рыночном уровне цен, создание условий, ухудшающих применение биржевых механизмов и клиринга, будет способствовать снижению как покупательской способности, так и объемов биржевой реализации, что приведет либо к невозможности рассчитывать биржевые котировки и биржевые ценовые индексы на стратегические для страны товары, либо </w:t>
      </w:r>
      <w:r>
        <w:rPr>
          <w:sz w:val="30"/>
          <w:szCs w:val="30"/>
        </w:rPr>
        <w:br/>
      </w:r>
      <w:r w:rsidRPr="000A2C8A">
        <w:rPr>
          <w:sz w:val="30"/>
          <w:szCs w:val="30"/>
        </w:rPr>
        <w:t xml:space="preserve">к снижению их объективности. </w:t>
      </w:r>
    </w:p>
    <w:p w14:paraId="1CCAABAB" w14:textId="61E20340" w:rsidR="00C00580" w:rsidRPr="000A2C8A" w:rsidRDefault="00C00580" w:rsidP="00C00580">
      <w:pPr>
        <w:spacing w:after="0" w:line="240" w:lineRule="auto"/>
        <w:ind w:firstLine="708"/>
        <w:jc w:val="both"/>
        <w:rPr>
          <w:sz w:val="30"/>
          <w:szCs w:val="30"/>
        </w:rPr>
      </w:pPr>
      <w:r w:rsidRPr="000A2C8A">
        <w:rPr>
          <w:sz w:val="30"/>
          <w:szCs w:val="30"/>
        </w:rPr>
        <w:t>Таким образом, в целях развития нового для биржевой торговли Беларуси биржевого инструмента – клиринга, который имеет широкое применение в деятельности иностранных товарных бирж, крайне важно обеспечить стабильность и надежность исполнения по сделкам, которое может быть поэтапным и растянутым во времени. При этом, отсутствие «защитного механизма» для денежных средств на специальных счетах клирингового центра приведет к отказу участников от участия в биржевых торгах и будет способствовать развитию внебиржевого «серого» рынка</w:t>
      </w:r>
      <w:r>
        <w:rPr>
          <w:sz w:val="30"/>
          <w:szCs w:val="30"/>
        </w:rPr>
        <w:t>;</w:t>
      </w:r>
    </w:p>
    <w:p w14:paraId="26286F9A" w14:textId="3D114040" w:rsidR="00C00580" w:rsidRPr="00113437" w:rsidRDefault="00C00580" w:rsidP="00C00580">
      <w:pPr>
        <w:spacing w:after="0" w:line="240" w:lineRule="auto"/>
        <w:ind w:firstLine="708"/>
        <w:jc w:val="both"/>
        <w:rPr>
          <w:sz w:val="30"/>
          <w:szCs w:val="30"/>
        </w:rPr>
      </w:pPr>
      <w:r>
        <w:rPr>
          <w:sz w:val="30"/>
          <w:szCs w:val="30"/>
        </w:rPr>
        <w:t>3.19. </w:t>
      </w:r>
      <w:r>
        <w:rPr>
          <w:b/>
          <w:bCs/>
          <w:sz w:val="30"/>
          <w:szCs w:val="30"/>
        </w:rPr>
        <w:t>о</w:t>
      </w:r>
      <w:r w:rsidRPr="00D2350F">
        <w:rPr>
          <w:b/>
          <w:bCs/>
          <w:sz w:val="30"/>
          <w:szCs w:val="30"/>
        </w:rPr>
        <w:t>тветственность за нарушение правил биржевой торговли</w:t>
      </w:r>
      <w:r w:rsidRPr="00113437">
        <w:rPr>
          <w:sz w:val="30"/>
          <w:szCs w:val="30"/>
        </w:rPr>
        <w:t xml:space="preserve"> товарной биржи, перечень нарушений, за которые они применяются, а также порядок применения таких мер определяются товарной биржей </w:t>
      </w:r>
      <w:r>
        <w:rPr>
          <w:sz w:val="30"/>
          <w:szCs w:val="30"/>
        </w:rPr>
        <w:br/>
      </w:r>
      <w:r w:rsidRPr="00113437">
        <w:rPr>
          <w:sz w:val="30"/>
          <w:szCs w:val="30"/>
        </w:rPr>
        <w:t>в соответствии с правилами биржевой торговли (абзац</w:t>
      </w:r>
      <w:r>
        <w:rPr>
          <w:sz w:val="30"/>
          <w:szCs w:val="30"/>
        </w:rPr>
        <w:t xml:space="preserve"> четырнадцатый  </w:t>
      </w:r>
      <w:r w:rsidRPr="00113437">
        <w:rPr>
          <w:sz w:val="30"/>
          <w:szCs w:val="30"/>
        </w:rPr>
        <w:t xml:space="preserve"> части</w:t>
      </w:r>
      <w:r>
        <w:rPr>
          <w:sz w:val="30"/>
          <w:szCs w:val="30"/>
        </w:rPr>
        <w:t xml:space="preserve"> </w:t>
      </w:r>
      <w:r w:rsidRPr="00113437">
        <w:rPr>
          <w:sz w:val="30"/>
          <w:szCs w:val="30"/>
        </w:rPr>
        <w:t>второй статьи 17 Закона о товарных биржах). Однако, на основании статьи 13.8 Кодекса Республики Беларусь об административных правонарушениях (далее – КоАП) начиная с 2019 года установлена также административная ответственность за нарушение законодательства</w:t>
      </w:r>
      <w:r>
        <w:rPr>
          <w:sz w:val="30"/>
          <w:szCs w:val="30"/>
        </w:rPr>
        <w:t xml:space="preserve"> </w:t>
      </w:r>
      <w:r>
        <w:rPr>
          <w:sz w:val="30"/>
          <w:szCs w:val="30"/>
        </w:rPr>
        <w:br/>
      </w:r>
      <w:r w:rsidRPr="00113437">
        <w:rPr>
          <w:sz w:val="30"/>
          <w:szCs w:val="30"/>
        </w:rPr>
        <w:t>о товарных биржах.</w:t>
      </w:r>
    </w:p>
    <w:p w14:paraId="784E2E6C" w14:textId="34F3DA99" w:rsidR="00C00580" w:rsidRDefault="00C00580" w:rsidP="00C00580">
      <w:pPr>
        <w:spacing w:after="0" w:line="240" w:lineRule="auto"/>
        <w:ind w:firstLine="708"/>
        <w:jc w:val="both"/>
        <w:rPr>
          <w:sz w:val="30"/>
          <w:szCs w:val="30"/>
          <w:highlight w:val="yellow"/>
        </w:rPr>
      </w:pPr>
      <w:r w:rsidRPr="005959B7">
        <w:rPr>
          <w:sz w:val="30"/>
          <w:szCs w:val="30"/>
        </w:rPr>
        <w:lastRenderedPageBreak/>
        <w:t>В целях обеспечени</w:t>
      </w:r>
      <w:r>
        <w:rPr>
          <w:sz w:val="30"/>
          <w:szCs w:val="30"/>
        </w:rPr>
        <w:t>я</w:t>
      </w:r>
      <w:r w:rsidRPr="005959B7">
        <w:rPr>
          <w:sz w:val="30"/>
          <w:szCs w:val="30"/>
        </w:rPr>
        <w:t xml:space="preserve"> соответствия положений Закона о товарных биржах нормам КоАП</w:t>
      </w:r>
      <w:r>
        <w:rPr>
          <w:sz w:val="30"/>
          <w:szCs w:val="30"/>
        </w:rPr>
        <w:t xml:space="preserve"> и реализации предлагаемого к закреплению принципа «</w:t>
      </w:r>
      <w:r w:rsidRPr="00616B31">
        <w:rPr>
          <w:sz w:val="30"/>
          <w:szCs w:val="30"/>
        </w:rPr>
        <w:t>ответственности юридических лиц и индивидуальных предпринимателей по биржевым и внебиржевым сделкам</w:t>
      </w:r>
      <w:r>
        <w:rPr>
          <w:sz w:val="30"/>
          <w:szCs w:val="30"/>
        </w:rPr>
        <w:t>»,</w:t>
      </w:r>
      <w:r w:rsidRPr="00A10E13">
        <w:rPr>
          <w:rFonts w:ascii="Arial" w:hAnsi="Arial" w:cs="Arial"/>
          <w:color w:val="242424"/>
          <w:sz w:val="21"/>
          <w:szCs w:val="21"/>
          <w:shd w:val="clear" w:color="auto" w:fill="FFFFFF"/>
        </w:rPr>
        <w:t xml:space="preserve"> </w:t>
      </w:r>
      <w:r w:rsidRPr="00616B31">
        <w:rPr>
          <w:sz w:val="30"/>
          <w:szCs w:val="30"/>
        </w:rPr>
        <w:t>законопроектом вводится</w:t>
      </w:r>
      <w:r>
        <w:rPr>
          <w:sz w:val="30"/>
          <w:szCs w:val="30"/>
        </w:rPr>
        <w:t xml:space="preserve"> </w:t>
      </w:r>
      <w:r w:rsidRPr="009E629E">
        <w:rPr>
          <w:b/>
          <w:bCs/>
          <w:sz w:val="30"/>
          <w:szCs w:val="30"/>
        </w:rPr>
        <w:t>статья 30</w:t>
      </w:r>
      <w:r w:rsidRPr="009E629E">
        <w:rPr>
          <w:b/>
          <w:bCs/>
          <w:sz w:val="30"/>
          <w:szCs w:val="30"/>
          <w:vertAlign w:val="superscript"/>
        </w:rPr>
        <w:t>1</w:t>
      </w:r>
      <w:r>
        <w:rPr>
          <w:sz w:val="30"/>
          <w:szCs w:val="30"/>
        </w:rPr>
        <w:t xml:space="preserve"> </w:t>
      </w:r>
      <w:r w:rsidRPr="00A10E13">
        <w:rPr>
          <w:sz w:val="30"/>
          <w:szCs w:val="30"/>
        </w:rPr>
        <w:t>«Ответственность</w:t>
      </w:r>
      <w:r w:rsidRPr="00A10E13">
        <w:rPr>
          <w:color w:val="242424"/>
          <w:sz w:val="30"/>
          <w:szCs w:val="30"/>
          <w:shd w:val="clear" w:color="auto" w:fill="FFFFFF"/>
        </w:rPr>
        <w:t xml:space="preserve"> </w:t>
      </w:r>
      <w:r w:rsidRPr="00A10E13">
        <w:rPr>
          <w:sz w:val="30"/>
          <w:szCs w:val="30"/>
        </w:rPr>
        <w:t>за нарушение законодательства</w:t>
      </w:r>
      <w:r>
        <w:rPr>
          <w:sz w:val="30"/>
          <w:szCs w:val="30"/>
        </w:rPr>
        <w:t xml:space="preserve"> </w:t>
      </w:r>
      <w:r w:rsidRPr="00A10E13">
        <w:rPr>
          <w:sz w:val="30"/>
          <w:szCs w:val="30"/>
        </w:rPr>
        <w:t>о товарных биржах»</w:t>
      </w:r>
      <w:r>
        <w:rPr>
          <w:sz w:val="30"/>
          <w:szCs w:val="30"/>
        </w:rPr>
        <w:t>;</w:t>
      </w:r>
    </w:p>
    <w:p w14:paraId="6A57F060" w14:textId="07B27A0C" w:rsidR="00C00580" w:rsidRPr="004C2162" w:rsidRDefault="00C00580" w:rsidP="00C00580">
      <w:pPr>
        <w:autoSpaceDE w:val="0"/>
        <w:autoSpaceDN w:val="0"/>
        <w:adjustRightInd w:val="0"/>
        <w:spacing w:after="0" w:line="240" w:lineRule="auto"/>
        <w:ind w:firstLine="709"/>
        <w:jc w:val="both"/>
        <w:rPr>
          <w:sz w:val="30"/>
          <w:szCs w:val="30"/>
        </w:rPr>
      </w:pPr>
      <w:r w:rsidRPr="004C2162">
        <w:rPr>
          <w:sz w:val="30"/>
          <w:szCs w:val="30"/>
        </w:rPr>
        <w:t>3.20. </w:t>
      </w:r>
      <w:r>
        <w:rPr>
          <w:b/>
          <w:bCs/>
          <w:sz w:val="30"/>
          <w:szCs w:val="30"/>
        </w:rPr>
        <w:t>с</w:t>
      </w:r>
      <w:r w:rsidRPr="004C2162">
        <w:rPr>
          <w:b/>
          <w:bCs/>
          <w:sz w:val="30"/>
          <w:szCs w:val="30"/>
        </w:rPr>
        <w:t>татьей 2</w:t>
      </w:r>
      <w:r w:rsidRPr="004C2162">
        <w:rPr>
          <w:sz w:val="30"/>
          <w:szCs w:val="30"/>
        </w:rPr>
        <w:t xml:space="preserve"> </w:t>
      </w:r>
      <w:r>
        <w:rPr>
          <w:sz w:val="30"/>
          <w:szCs w:val="30"/>
        </w:rPr>
        <w:t>законопроекта</w:t>
      </w:r>
      <w:r w:rsidRPr="004C2162">
        <w:rPr>
          <w:sz w:val="30"/>
          <w:szCs w:val="30"/>
        </w:rPr>
        <w:t xml:space="preserve"> предлагается внести изменения в </w:t>
      </w:r>
      <w:r w:rsidRPr="004C2162">
        <w:rPr>
          <w:b/>
          <w:bCs/>
          <w:sz w:val="30"/>
          <w:szCs w:val="30"/>
        </w:rPr>
        <w:t>статью 13.8 КоАП</w:t>
      </w:r>
      <w:r w:rsidRPr="004C2162">
        <w:rPr>
          <w:sz w:val="30"/>
          <w:szCs w:val="30"/>
        </w:rPr>
        <w:t xml:space="preserve"> с учетом правоприменительной практики и с целью обеспечения наилучших условий для достижения целей административной ответственности.</w:t>
      </w:r>
    </w:p>
    <w:p w14:paraId="4AAD788D" w14:textId="77777777" w:rsidR="00C00580" w:rsidRPr="004C2162" w:rsidRDefault="00C00580" w:rsidP="00C00580">
      <w:pPr>
        <w:autoSpaceDE w:val="0"/>
        <w:autoSpaceDN w:val="0"/>
        <w:adjustRightInd w:val="0"/>
        <w:spacing w:after="0" w:line="240" w:lineRule="auto"/>
        <w:ind w:firstLine="709"/>
        <w:jc w:val="both"/>
        <w:rPr>
          <w:rFonts w:eastAsia="Times New Roman"/>
          <w:sz w:val="30"/>
          <w:szCs w:val="30"/>
          <w:shd w:val="clear" w:color="auto" w:fill="FFFFFF"/>
          <w:lang w:eastAsia="ru-RU"/>
        </w:rPr>
      </w:pPr>
      <w:r w:rsidRPr="004C2162">
        <w:rPr>
          <w:rFonts w:eastAsia="Times New Roman"/>
          <w:sz w:val="30"/>
          <w:szCs w:val="30"/>
          <w:lang w:eastAsia="ru-RU"/>
        </w:rPr>
        <w:t xml:space="preserve">Статьей 13.8 КоАП в действующей редакции предусмотрена административная ответственность за нарушения законодательства </w:t>
      </w:r>
      <w:r w:rsidRPr="004C2162">
        <w:rPr>
          <w:rFonts w:eastAsia="Times New Roman"/>
          <w:sz w:val="30"/>
          <w:szCs w:val="30"/>
          <w:lang w:eastAsia="ru-RU"/>
        </w:rPr>
        <w:br/>
        <w:t>о товарных биржах, которая предусматривает два состава правонарушений:</w:t>
      </w:r>
    </w:p>
    <w:p w14:paraId="7BF6A5B7" w14:textId="77777777" w:rsidR="00C00580" w:rsidRPr="004C2162" w:rsidRDefault="00C00580" w:rsidP="00C00580">
      <w:pPr>
        <w:autoSpaceDE w:val="0"/>
        <w:autoSpaceDN w:val="0"/>
        <w:adjustRightInd w:val="0"/>
        <w:spacing w:after="0" w:line="240" w:lineRule="auto"/>
        <w:ind w:right="-1" w:firstLine="709"/>
        <w:jc w:val="both"/>
        <w:rPr>
          <w:rFonts w:eastAsia="Times New Roman"/>
          <w:sz w:val="30"/>
          <w:szCs w:val="30"/>
          <w:lang w:eastAsia="ru-RU"/>
        </w:rPr>
      </w:pPr>
      <w:r w:rsidRPr="004C2162">
        <w:rPr>
          <w:rFonts w:eastAsia="Times New Roman"/>
          <w:sz w:val="30"/>
          <w:szCs w:val="30"/>
          <w:lang w:eastAsia="ru-RU"/>
        </w:rPr>
        <w:t xml:space="preserve">непредставление должностным лицом юридического лица или индивидуальным предпринимателем товарной бирже сведений </w:t>
      </w:r>
      <w:r w:rsidRPr="004C2162">
        <w:rPr>
          <w:rFonts w:eastAsia="Times New Roman"/>
          <w:sz w:val="30"/>
          <w:szCs w:val="30"/>
          <w:lang w:eastAsia="ru-RU"/>
        </w:rPr>
        <w:br/>
        <w:t xml:space="preserve">о внебиржевой сделке с биржевым товаром для регистрации этой сделки </w:t>
      </w:r>
      <w:r w:rsidRPr="004C2162">
        <w:rPr>
          <w:rFonts w:eastAsia="Times New Roman"/>
          <w:sz w:val="30"/>
          <w:szCs w:val="30"/>
          <w:lang w:eastAsia="ru-RU"/>
        </w:rPr>
        <w:br/>
        <w:t xml:space="preserve">в случаях и сроки, установленные законодательством, либо представление неполных или заведомо недостоверных сведений о такой сделке, и </w:t>
      </w:r>
    </w:p>
    <w:p w14:paraId="40405E48" w14:textId="77777777" w:rsidR="00C00580" w:rsidRPr="004C2162" w:rsidRDefault="00C00580" w:rsidP="00C00580">
      <w:pPr>
        <w:autoSpaceDE w:val="0"/>
        <w:autoSpaceDN w:val="0"/>
        <w:adjustRightInd w:val="0"/>
        <w:spacing w:after="0" w:line="240" w:lineRule="auto"/>
        <w:ind w:right="-1" w:firstLine="709"/>
        <w:jc w:val="both"/>
        <w:rPr>
          <w:rFonts w:eastAsia="Times New Roman"/>
          <w:sz w:val="30"/>
          <w:szCs w:val="30"/>
          <w:lang w:eastAsia="ru-RU"/>
        </w:rPr>
      </w:pPr>
      <w:r w:rsidRPr="004C2162">
        <w:rPr>
          <w:rFonts w:eastAsia="Times New Roman"/>
          <w:sz w:val="30"/>
          <w:szCs w:val="30"/>
          <w:lang w:eastAsia="ru-RU"/>
        </w:rPr>
        <w:t xml:space="preserve">нарушение должностным лицом юридического лица или индивидуальным предпринимателем установленного законодательством требования о заключении сделки на биржевых торгах товарной биржи </w:t>
      </w:r>
      <w:r w:rsidRPr="004C2162">
        <w:rPr>
          <w:rFonts w:eastAsia="Times New Roman"/>
          <w:sz w:val="30"/>
          <w:szCs w:val="30"/>
          <w:lang w:eastAsia="ru-RU"/>
        </w:rPr>
        <w:br/>
        <w:t xml:space="preserve">в случае, когда заключение такой сделки на товарной бирже является обязательным). </w:t>
      </w:r>
    </w:p>
    <w:p w14:paraId="006DD34A" w14:textId="77777777" w:rsidR="00C00580" w:rsidRPr="004C2162" w:rsidRDefault="00C00580" w:rsidP="00C00580">
      <w:pPr>
        <w:autoSpaceDE w:val="0"/>
        <w:autoSpaceDN w:val="0"/>
        <w:adjustRightInd w:val="0"/>
        <w:spacing w:after="0" w:line="240" w:lineRule="auto"/>
        <w:ind w:right="-1" w:firstLine="709"/>
        <w:jc w:val="both"/>
        <w:rPr>
          <w:rFonts w:eastAsia="Times New Roman"/>
          <w:sz w:val="30"/>
          <w:szCs w:val="30"/>
          <w:lang w:eastAsia="ru-RU"/>
        </w:rPr>
      </w:pPr>
      <w:r w:rsidRPr="004C2162">
        <w:rPr>
          <w:rFonts w:eastAsia="Times New Roman"/>
          <w:sz w:val="30"/>
          <w:szCs w:val="30"/>
          <w:lang w:eastAsia="ru-RU"/>
        </w:rPr>
        <w:t xml:space="preserve">По обоим составам нарушений законодательства о товарных биржах применительно к юридическим лицам предусмотрена ответственность только должностного лица юридического лица, при этом ответственность самого юридического лица не предусмотрена. </w:t>
      </w:r>
    </w:p>
    <w:p w14:paraId="104F7D46" w14:textId="77777777" w:rsidR="00C00580" w:rsidRPr="004C2162" w:rsidRDefault="00C00580" w:rsidP="00C00580">
      <w:pPr>
        <w:autoSpaceDE w:val="0"/>
        <w:autoSpaceDN w:val="0"/>
        <w:adjustRightInd w:val="0"/>
        <w:spacing w:after="0" w:line="240" w:lineRule="auto"/>
        <w:ind w:right="-1" w:firstLine="709"/>
        <w:jc w:val="both"/>
        <w:rPr>
          <w:rFonts w:eastAsia="Times New Roman"/>
          <w:sz w:val="30"/>
          <w:szCs w:val="30"/>
          <w:lang w:eastAsia="ru-RU"/>
        </w:rPr>
      </w:pPr>
      <w:r w:rsidRPr="004C2162">
        <w:rPr>
          <w:rFonts w:eastAsia="Times New Roman"/>
          <w:sz w:val="30"/>
          <w:szCs w:val="30"/>
          <w:lang w:eastAsia="ru-RU"/>
        </w:rPr>
        <w:t>Кроме того, размер штрафа является незначительным (максимальная величина штрафа при повторности нарушения составляет 30 и 50 базовых величин соответственно), что не способствует достижению целей административной ответственности (предупреждение совершения новых правонарушений как лицом, его совершившим, так и другими физическими или юридическими лицами, восстановление справедливости) и формированию стимула к избранию правомерных способов действий участников гражданского оборота.</w:t>
      </w:r>
    </w:p>
    <w:p w14:paraId="5485B388" w14:textId="77777777" w:rsidR="00C00580" w:rsidRPr="004C2162" w:rsidRDefault="00C00580" w:rsidP="00C00580">
      <w:pPr>
        <w:autoSpaceDE w:val="0"/>
        <w:autoSpaceDN w:val="0"/>
        <w:adjustRightInd w:val="0"/>
        <w:spacing w:after="0" w:line="240" w:lineRule="auto"/>
        <w:ind w:right="-1" w:firstLine="709"/>
        <w:jc w:val="both"/>
        <w:rPr>
          <w:rFonts w:eastAsia="Times New Roman"/>
          <w:bCs/>
          <w:sz w:val="30"/>
          <w:szCs w:val="30"/>
          <w:lang w:eastAsia="ru-RU"/>
        </w:rPr>
      </w:pPr>
      <w:r w:rsidRPr="004C2162">
        <w:rPr>
          <w:rFonts w:eastAsia="Times New Roman"/>
          <w:sz w:val="30"/>
          <w:szCs w:val="30"/>
          <w:lang w:eastAsia="ru-RU"/>
        </w:rPr>
        <w:t xml:space="preserve">Так, в целях содействия развитию </w:t>
      </w:r>
      <w:r w:rsidRPr="004C2162">
        <w:rPr>
          <w:rFonts w:eastAsia="Times New Roman"/>
          <w:bCs/>
          <w:sz w:val="30"/>
          <w:szCs w:val="30"/>
          <w:lang w:eastAsia="ru-RU"/>
        </w:rPr>
        <w:t>организованного оптового рынка товаров (работ, услуг), повышения эффективности экспорта товаров белорусских производителей и устойчивости их материально-сырьевого обеспечения, создания торгового механизма, имеющего максимально прозрачную систему заключения сделок, законодательством Республики Беларусь предусмотрено применение механизма биржевых торгов.</w:t>
      </w:r>
    </w:p>
    <w:p w14:paraId="28454A3A" w14:textId="77777777" w:rsidR="00C00580" w:rsidRPr="004C2162" w:rsidRDefault="00C00580" w:rsidP="00C00580">
      <w:pPr>
        <w:autoSpaceDE w:val="0"/>
        <w:autoSpaceDN w:val="0"/>
        <w:adjustRightInd w:val="0"/>
        <w:spacing w:after="0" w:line="240" w:lineRule="auto"/>
        <w:ind w:right="-1" w:firstLine="709"/>
        <w:jc w:val="both"/>
        <w:rPr>
          <w:rFonts w:eastAsia="Times New Roman"/>
          <w:sz w:val="30"/>
          <w:szCs w:val="30"/>
          <w:lang w:eastAsia="ru-RU"/>
        </w:rPr>
      </w:pPr>
      <w:r w:rsidRPr="004C2162">
        <w:rPr>
          <w:rFonts w:eastAsia="Times New Roman"/>
          <w:bCs/>
          <w:sz w:val="30"/>
          <w:szCs w:val="30"/>
          <w:lang w:eastAsia="ru-RU"/>
        </w:rPr>
        <w:lastRenderedPageBreak/>
        <w:t xml:space="preserve">В соответствии с подпунктом 1.1 пункта 1 </w:t>
      </w:r>
      <w:bookmarkStart w:id="11" w:name="_Hlk204860937"/>
      <w:r w:rsidRPr="004C2162">
        <w:rPr>
          <w:rFonts w:eastAsia="Times New Roman"/>
          <w:bCs/>
          <w:sz w:val="30"/>
          <w:szCs w:val="30"/>
          <w:lang w:eastAsia="ru-RU"/>
        </w:rPr>
        <w:t xml:space="preserve">Указа Президента Республики Беларусь от 14 сентября 2006 г. № 577 «О некоторых вопросах деятельности открытого акционерного общества «Белорусская универсальная товарная биржа» </w:t>
      </w:r>
      <w:bookmarkEnd w:id="11"/>
      <w:r w:rsidRPr="004C2162">
        <w:rPr>
          <w:rFonts w:eastAsia="Times New Roman"/>
          <w:bCs/>
          <w:sz w:val="30"/>
          <w:szCs w:val="30"/>
          <w:lang w:eastAsia="ru-RU"/>
        </w:rPr>
        <w:t xml:space="preserve">Совету Министров Республики Беларусь предоставлено право определять исходя из национальных интересов перечень товаров, сделки с которыми юридические лица и индивидуальные предприниматели обязаны заключать на биржевых торгах открытого акционерного общества «Белорусская универсальная товарная биржа», </w:t>
      </w:r>
      <w:r w:rsidRPr="004C2162">
        <w:rPr>
          <w:rFonts w:eastAsia="Times New Roman"/>
          <w:bCs/>
          <w:sz w:val="30"/>
          <w:szCs w:val="30"/>
          <w:lang w:eastAsia="ru-RU"/>
        </w:rPr>
        <w:br/>
        <w:t>в том числе внешнеторговые,</w:t>
      </w:r>
      <w:r w:rsidRPr="004C2162">
        <w:rPr>
          <w:rFonts w:eastAsia="Times New Roman"/>
          <w:sz w:val="30"/>
          <w:szCs w:val="30"/>
          <w:lang w:eastAsia="ru-RU"/>
        </w:rPr>
        <w:t xml:space="preserve"> и условия заключения таких сделок (далее – Перечень). </w:t>
      </w:r>
    </w:p>
    <w:p w14:paraId="053D5EC0" w14:textId="77777777" w:rsidR="00C00580" w:rsidRPr="004C2162" w:rsidRDefault="00C00580" w:rsidP="00C00580">
      <w:pPr>
        <w:autoSpaceDE w:val="0"/>
        <w:autoSpaceDN w:val="0"/>
        <w:adjustRightInd w:val="0"/>
        <w:spacing w:after="0" w:line="240" w:lineRule="auto"/>
        <w:ind w:right="-1" w:firstLine="709"/>
        <w:jc w:val="both"/>
        <w:rPr>
          <w:rFonts w:eastAsia="Times New Roman"/>
          <w:sz w:val="30"/>
          <w:szCs w:val="30"/>
          <w:lang w:eastAsia="ru-RU"/>
        </w:rPr>
      </w:pPr>
      <w:r w:rsidRPr="004C2162">
        <w:rPr>
          <w:rFonts w:eastAsia="Times New Roman"/>
          <w:sz w:val="30"/>
          <w:szCs w:val="30"/>
          <w:lang w:eastAsia="ru-RU"/>
        </w:rPr>
        <w:t xml:space="preserve">Перечень утвержден постановлением </w:t>
      </w:r>
      <w:bookmarkStart w:id="12" w:name="_Hlk168492278"/>
      <w:r w:rsidRPr="004C2162">
        <w:rPr>
          <w:rFonts w:eastAsia="Times New Roman"/>
          <w:sz w:val="30"/>
          <w:szCs w:val="30"/>
          <w:lang w:eastAsia="ru-RU"/>
        </w:rPr>
        <w:t>№ 714</w:t>
      </w:r>
      <w:bookmarkEnd w:id="12"/>
      <w:r w:rsidRPr="004C2162">
        <w:rPr>
          <w:rFonts w:eastAsia="Times New Roman"/>
          <w:sz w:val="30"/>
          <w:szCs w:val="30"/>
          <w:lang w:eastAsia="ru-RU"/>
        </w:rPr>
        <w:t xml:space="preserve"> и включает в себя более </w:t>
      </w:r>
      <w:r w:rsidRPr="004C2162">
        <w:rPr>
          <w:rFonts w:eastAsia="Times New Roman"/>
          <w:b/>
          <w:sz w:val="30"/>
          <w:szCs w:val="30"/>
          <w:lang w:eastAsia="ru-RU"/>
        </w:rPr>
        <w:t>100</w:t>
      </w:r>
      <w:r w:rsidRPr="004C2162">
        <w:rPr>
          <w:rFonts w:eastAsia="Times New Roman"/>
          <w:sz w:val="30"/>
          <w:szCs w:val="30"/>
          <w:lang w:eastAsia="ru-RU"/>
        </w:rPr>
        <w:t xml:space="preserve"> </w:t>
      </w:r>
      <w:r w:rsidRPr="004C2162">
        <w:rPr>
          <w:rFonts w:eastAsia="Times New Roman"/>
          <w:b/>
          <w:bCs/>
          <w:sz w:val="30"/>
          <w:szCs w:val="30"/>
          <w:lang w:eastAsia="ru-RU"/>
        </w:rPr>
        <w:t xml:space="preserve">товарных позиций </w:t>
      </w:r>
      <w:r w:rsidRPr="004C2162">
        <w:rPr>
          <w:rFonts w:eastAsia="Times New Roman"/>
          <w:sz w:val="30"/>
          <w:szCs w:val="30"/>
          <w:lang w:eastAsia="ru-RU"/>
        </w:rPr>
        <w:t xml:space="preserve">(всего 111), относящихся к </w:t>
      </w:r>
      <w:r w:rsidRPr="004C2162">
        <w:rPr>
          <w:rFonts w:eastAsia="Times New Roman"/>
          <w:b/>
          <w:sz w:val="30"/>
          <w:szCs w:val="30"/>
          <w:lang w:eastAsia="ru-RU"/>
        </w:rPr>
        <w:t>сельхоз-, лесо- и металлопродукции</w:t>
      </w:r>
      <w:r w:rsidRPr="004C2162">
        <w:rPr>
          <w:rFonts w:eastAsia="Times New Roman"/>
          <w:sz w:val="30"/>
          <w:szCs w:val="30"/>
          <w:lang w:eastAsia="ru-RU"/>
        </w:rPr>
        <w:t xml:space="preserve">. </w:t>
      </w:r>
    </w:p>
    <w:p w14:paraId="1E68B0C3" w14:textId="77777777" w:rsidR="00C00580" w:rsidRPr="004C2162" w:rsidRDefault="00C00580" w:rsidP="00C00580">
      <w:pPr>
        <w:autoSpaceDE w:val="0"/>
        <w:autoSpaceDN w:val="0"/>
        <w:adjustRightInd w:val="0"/>
        <w:spacing w:after="0" w:line="240" w:lineRule="auto"/>
        <w:ind w:right="-1" w:firstLine="709"/>
        <w:jc w:val="both"/>
        <w:rPr>
          <w:rFonts w:eastAsia="Times New Roman"/>
          <w:sz w:val="30"/>
          <w:szCs w:val="30"/>
          <w:lang w:eastAsia="ru-RU"/>
        </w:rPr>
      </w:pPr>
      <w:r w:rsidRPr="004C2162">
        <w:rPr>
          <w:rFonts w:eastAsia="Times New Roman"/>
          <w:sz w:val="30"/>
          <w:szCs w:val="30"/>
          <w:lang w:eastAsia="ru-RU"/>
        </w:rPr>
        <w:t xml:space="preserve">В частности, сделки с сельскохозяйственными товарами (мясо, молоко сухое, масло сливочное, сыры, мука, необработанные шкуры крупного рогатого скота и др.) должны заключаться на биржевых торгах при условии их поставки, главным образом, на экспорт. При этом, сумма сделки должна составлять 1 000 евро и более. </w:t>
      </w:r>
    </w:p>
    <w:p w14:paraId="3151E77B" w14:textId="77777777" w:rsidR="00C00580" w:rsidRPr="004C2162" w:rsidRDefault="00C00580" w:rsidP="00C00580">
      <w:pPr>
        <w:autoSpaceDE w:val="0"/>
        <w:autoSpaceDN w:val="0"/>
        <w:adjustRightInd w:val="0"/>
        <w:spacing w:after="0" w:line="240" w:lineRule="auto"/>
        <w:ind w:right="-1" w:firstLine="709"/>
        <w:jc w:val="both"/>
        <w:rPr>
          <w:rFonts w:eastAsia="Times New Roman"/>
          <w:sz w:val="30"/>
          <w:szCs w:val="30"/>
          <w:lang w:eastAsia="ru-RU"/>
        </w:rPr>
      </w:pPr>
      <w:r w:rsidRPr="002011BA">
        <w:rPr>
          <w:rFonts w:eastAsia="Times New Roman"/>
          <w:sz w:val="30"/>
          <w:szCs w:val="30"/>
          <w:highlight w:val="yellow"/>
          <w:lang w:eastAsia="ru-RU"/>
        </w:rPr>
        <w:t>Сделки с лесопродукцией</w:t>
      </w:r>
      <w:bookmarkStart w:id="13" w:name="_GoBack"/>
      <w:bookmarkEnd w:id="13"/>
      <w:r w:rsidRPr="002011BA">
        <w:rPr>
          <w:rFonts w:eastAsia="Times New Roman"/>
          <w:sz w:val="30"/>
          <w:szCs w:val="30"/>
          <w:highlight w:val="yellow"/>
          <w:lang w:eastAsia="ru-RU"/>
        </w:rPr>
        <w:t xml:space="preserve"> (лесоматериалы круглые, фанера, пиломатериалы и др.) подлежат заключению на биржевых торгах независимо от суммы сделки при ее реализации как на экспорт, так и </w:t>
      </w:r>
      <w:r w:rsidRPr="002011BA">
        <w:rPr>
          <w:rFonts w:eastAsia="Times New Roman"/>
          <w:sz w:val="30"/>
          <w:szCs w:val="30"/>
          <w:highlight w:val="yellow"/>
          <w:lang w:eastAsia="ru-RU"/>
        </w:rPr>
        <w:br/>
        <w:t>на внутреннем рынке</w:t>
      </w:r>
      <w:r w:rsidRPr="004C2162">
        <w:rPr>
          <w:rFonts w:eastAsia="Times New Roman"/>
          <w:sz w:val="30"/>
          <w:szCs w:val="30"/>
          <w:lang w:eastAsia="ru-RU"/>
        </w:rPr>
        <w:t>.</w:t>
      </w:r>
    </w:p>
    <w:p w14:paraId="2E2A2DD4" w14:textId="77777777" w:rsidR="00C00580" w:rsidRPr="004C2162" w:rsidRDefault="00C00580" w:rsidP="00C00580">
      <w:pPr>
        <w:autoSpaceDE w:val="0"/>
        <w:autoSpaceDN w:val="0"/>
        <w:adjustRightInd w:val="0"/>
        <w:spacing w:after="0" w:line="240" w:lineRule="auto"/>
        <w:ind w:right="-1" w:firstLine="709"/>
        <w:jc w:val="both"/>
        <w:rPr>
          <w:rFonts w:eastAsia="Times New Roman"/>
          <w:sz w:val="30"/>
          <w:szCs w:val="30"/>
          <w:lang w:eastAsia="ru-RU"/>
        </w:rPr>
      </w:pPr>
      <w:r w:rsidRPr="004C2162">
        <w:rPr>
          <w:rFonts w:eastAsia="Times New Roman"/>
          <w:sz w:val="30"/>
          <w:szCs w:val="30"/>
          <w:lang w:eastAsia="ru-RU"/>
        </w:rPr>
        <w:t xml:space="preserve">Посредством биржевых торгов должны также совершаться сделки </w:t>
      </w:r>
      <w:r w:rsidRPr="004C2162">
        <w:rPr>
          <w:rFonts w:eastAsia="Times New Roman"/>
          <w:sz w:val="30"/>
          <w:szCs w:val="30"/>
          <w:lang w:eastAsia="ru-RU"/>
        </w:rPr>
        <w:br/>
        <w:t>по приобретению металлопродукции (черные и цветные металлы и изделия из них, кокс, уголь, кабельная продукция) по импорту и на внутреннем рынке при условии, что сумма сделки составляет, главным образом, 2 000 евро и более.</w:t>
      </w:r>
    </w:p>
    <w:p w14:paraId="232CF72F" w14:textId="77777777" w:rsidR="00C00580" w:rsidRPr="004C2162" w:rsidRDefault="00C00580" w:rsidP="00C00580">
      <w:pPr>
        <w:autoSpaceDE w:val="0"/>
        <w:autoSpaceDN w:val="0"/>
        <w:adjustRightInd w:val="0"/>
        <w:spacing w:after="0" w:line="240" w:lineRule="auto"/>
        <w:ind w:right="-1" w:firstLine="709"/>
        <w:jc w:val="both"/>
        <w:rPr>
          <w:rFonts w:eastAsia="Times New Roman"/>
          <w:sz w:val="30"/>
          <w:szCs w:val="30"/>
          <w:lang w:eastAsia="ru-RU"/>
        </w:rPr>
      </w:pPr>
      <w:r w:rsidRPr="004C2162">
        <w:rPr>
          <w:rFonts w:eastAsia="Times New Roman"/>
          <w:sz w:val="30"/>
          <w:szCs w:val="30"/>
          <w:lang w:eastAsia="ru-RU"/>
        </w:rPr>
        <w:t>Кроме того, Положением о порядке регистрации товарной биржей внебиржевых сделок, утвержденным постановлением Совета Министров Республики Беларусь от 8 октября 2015 г. № 839, устанавливаются случаи, сроки и порядок представления стороной внебиржевой сделки товарной бирже сведений для регистрации внебиржевой сделки, а также определен перечень внебиржевых сделок, подлежащих регистрации в открытом акционерном обществе «Белорусская универсальная товарная биржа», который сформирован в основном на базе Перечня.</w:t>
      </w:r>
    </w:p>
    <w:p w14:paraId="0F137F66" w14:textId="77777777" w:rsidR="00C00580" w:rsidRPr="004C2162" w:rsidRDefault="00C00580" w:rsidP="00C00580">
      <w:pPr>
        <w:autoSpaceDE w:val="0"/>
        <w:autoSpaceDN w:val="0"/>
        <w:adjustRightInd w:val="0"/>
        <w:spacing w:after="0" w:line="240" w:lineRule="auto"/>
        <w:ind w:right="-1" w:firstLine="709"/>
        <w:jc w:val="both"/>
        <w:rPr>
          <w:rFonts w:eastAsia="Times New Roman"/>
          <w:sz w:val="30"/>
          <w:szCs w:val="30"/>
          <w:lang w:eastAsia="ru-RU"/>
        </w:rPr>
      </w:pPr>
      <w:r w:rsidRPr="004C2162">
        <w:rPr>
          <w:rFonts w:eastAsia="Times New Roman"/>
          <w:sz w:val="30"/>
          <w:szCs w:val="30"/>
          <w:lang w:eastAsia="ru-RU"/>
        </w:rPr>
        <w:t xml:space="preserve">Законодательное требование о регистрации на товарной бирже внебиржевых сделок позволяет отслеживать ценообразование на значимые для экономики товары и товарные группы, формировать целостную </w:t>
      </w:r>
      <w:r>
        <w:rPr>
          <w:rFonts w:eastAsia="Times New Roman"/>
          <w:sz w:val="30"/>
          <w:szCs w:val="30"/>
          <w:lang w:eastAsia="ru-RU"/>
        </w:rPr>
        <w:t>«</w:t>
      </w:r>
      <w:r w:rsidRPr="004C2162">
        <w:rPr>
          <w:rFonts w:eastAsia="Times New Roman"/>
          <w:sz w:val="30"/>
          <w:szCs w:val="30"/>
          <w:lang w:eastAsia="ru-RU"/>
        </w:rPr>
        <w:t>картину</w:t>
      </w:r>
      <w:r>
        <w:rPr>
          <w:rFonts w:eastAsia="Times New Roman"/>
          <w:sz w:val="30"/>
          <w:szCs w:val="30"/>
          <w:lang w:eastAsia="ru-RU"/>
        </w:rPr>
        <w:t>»</w:t>
      </w:r>
      <w:r w:rsidRPr="004C2162">
        <w:rPr>
          <w:rFonts w:eastAsia="Times New Roman"/>
          <w:sz w:val="30"/>
          <w:szCs w:val="30"/>
          <w:lang w:eastAsia="ru-RU"/>
        </w:rPr>
        <w:t xml:space="preserve"> о конъюнктуре цен на биржевые товары, анализировать закономерности в ценообразовании, что, в свою очередь, способствует </w:t>
      </w:r>
      <w:r w:rsidRPr="004C2162">
        <w:rPr>
          <w:rFonts w:eastAsia="Times New Roman"/>
          <w:sz w:val="30"/>
          <w:szCs w:val="30"/>
          <w:lang w:eastAsia="ru-RU"/>
        </w:rPr>
        <w:lastRenderedPageBreak/>
        <w:t>формированию здоровых и управляемых рыночных отношений и позволяет предотвращать спекуляции на товарных рынках.</w:t>
      </w:r>
      <w:r w:rsidRPr="004C2162">
        <w:rPr>
          <w:rFonts w:eastAsia="Calibri"/>
          <w:sz w:val="30"/>
          <w:szCs w:val="30"/>
          <w:lang w:eastAsia="ru-RU"/>
        </w:rPr>
        <w:t xml:space="preserve"> </w:t>
      </w:r>
    </w:p>
    <w:p w14:paraId="7A0B1DCE" w14:textId="77777777" w:rsidR="00C00580" w:rsidRPr="004C2162" w:rsidRDefault="00C00580" w:rsidP="00C00580">
      <w:pPr>
        <w:autoSpaceDE w:val="0"/>
        <w:autoSpaceDN w:val="0"/>
        <w:adjustRightInd w:val="0"/>
        <w:spacing w:after="0" w:line="240" w:lineRule="auto"/>
        <w:ind w:firstLine="709"/>
        <w:jc w:val="both"/>
        <w:rPr>
          <w:rFonts w:eastAsia="Times New Roman"/>
          <w:bCs/>
          <w:sz w:val="30"/>
          <w:szCs w:val="30"/>
          <w:lang w:eastAsia="ru-RU"/>
        </w:rPr>
      </w:pPr>
      <w:r w:rsidRPr="004C2162">
        <w:rPr>
          <w:rFonts w:eastAsia="Times New Roman"/>
          <w:bCs/>
          <w:sz w:val="30"/>
          <w:szCs w:val="30"/>
          <w:lang w:eastAsia="ru-RU"/>
        </w:rPr>
        <w:t xml:space="preserve">Вместе с тем, несмотря на установленные законодательством требования, </w:t>
      </w:r>
      <w:r>
        <w:rPr>
          <w:rFonts w:eastAsia="Times New Roman"/>
          <w:bCs/>
          <w:sz w:val="30"/>
          <w:szCs w:val="30"/>
          <w:lang w:eastAsia="ru-RU"/>
        </w:rPr>
        <w:t xml:space="preserve">в практике </w:t>
      </w:r>
      <w:r w:rsidRPr="004C2162">
        <w:rPr>
          <w:rFonts w:eastAsia="Times New Roman"/>
          <w:bCs/>
          <w:sz w:val="30"/>
          <w:szCs w:val="30"/>
          <w:lang w:eastAsia="ru-RU"/>
        </w:rPr>
        <w:t>имеют место случаи совершения субъектами хозяйствования сделок с включенными в Перечень товарами вне биржевых торгов, что не позволяет создать максимально прозрачную систему заключения сделок со стратегически важными для экономики Республики Беларусь товарными группами, использовать биржевой механизм с максимальной эффективностью, получать достоверную информацию о ценах на биржевые товары и осуществлять скоординированную ценовую политику при импорте/экспорте стратегических сырьевых ресурсов</w:t>
      </w:r>
      <w:r>
        <w:rPr>
          <w:rFonts w:eastAsia="Times New Roman"/>
          <w:bCs/>
          <w:sz w:val="30"/>
          <w:szCs w:val="30"/>
          <w:lang w:eastAsia="ru-RU"/>
        </w:rPr>
        <w:t>.</w:t>
      </w:r>
    </w:p>
    <w:p w14:paraId="1783590E" w14:textId="77777777" w:rsidR="00C00580" w:rsidRDefault="00C00580" w:rsidP="00C00580">
      <w:pPr>
        <w:autoSpaceDE w:val="0"/>
        <w:autoSpaceDN w:val="0"/>
        <w:adjustRightInd w:val="0"/>
        <w:spacing w:after="0" w:line="240" w:lineRule="auto"/>
        <w:ind w:firstLine="709"/>
        <w:jc w:val="both"/>
        <w:rPr>
          <w:rFonts w:eastAsia="Times New Roman"/>
          <w:bCs/>
          <w:sz w:val="30"/>
          <w:szCs w:val="30"/>
          <w:lang w:eastAsia="ru-RU"/>
        </w:rPr>
      </w:pPr>
      <w:r w:rsidRPr="004C2162">
        <w:rPr>
          <w:rFonts w:eastAsia="Times New Roman"/>
          <w:bCs/>
          <w:sz w:val="30"/>
          <w:szCs w:val="30"/>
          <w:lang w:eastAsia="ru-RU"/>
        </w:rPr>
        <w:t xml:space="preserve">Также нередки случаи, когда субъекты хозяйствования </w:t>
      </w:r>
      <w:r w:rsidRPr="004C2162">
        <w:rPr>
          <w:rFonts w:eastAsia="Times New Roman"/>
          <w:bCs/>
          <w:sz w:val="30"/>
          <w:szCs w:val="30"/>
          <w:lang w:eastAsia="ru-RU"/>
        </w:rPr>
        <w:br/>
        <w:t xml:space="preserve">не представляют (представляют недостоверные) сведения товарной бирже </w:t>
      </w:r>
      <w:r w:rsidRPr="004C2162">
        <w:rPr>
          <w:rFonts w:eastAsia="Times New Roman"/>
          <w:bCs/>
          <w:sz w:val="30"/>
          <w:szCs w:val="30"/>
          <w:lang w:eastAsia="ru-RU"/>
        </w:rPr>
        <w:br/>
        <w:t xml:space="preserve">о внебиржевой сделке с биржевым товаром для регистрации этой сделки </w:t>
      </w:r>
      <w:r w:rsidRPr="004C2162">
        <w:rPr>
          <w:rFonts w:eastAsia="Times New Roman"/>
          <w:bCs/>
          <w:sz w:val="30"/>
          <w:szCs w:val="30"/>
          <w:lang w:eastAsia="ru-RU"/>
        </w:rPr>
        <w:br/>
        <w:t>в случаях и сроки, установленные законодательством, что снижает точность и оперативность анализа складывающейся ситуации на соответствующих стратегически важных товарных рынка и может препятствовать своевременному принятию необходимых для обеспечения стабильности этих рынков мер.</w:t>
      </w:r>
    </w:p>
    <w:p w14:paraId="24FC333F" w14:textId="77777777"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FE2748">
        <w:rPr>
          <w:rFonts w:eastAsia="Times New Roman"/>
          <w:sz w:val="30"/>
          <w:szCs w:val="30"/>
          <w:lang w:eastAsia="ru-RU"/>
        </w:rPr>
        <w:t xml:space="preserve">Так, в 2024 году за нарушение порядка осуществления внебиржевых сделок МАРТ составлено 9 протоколов, вынесено 176 постановлений </w:t>
      </w:r>
      <w:r w:rsidRPr="00FE2748">
        <w:rPr>
          <w:rFonts w:eastAsia="Times New Roman"/>
          <w:sz w:val="30"/>
          <w:szCs w:val="30"/>
          <w:lang w:eastAsia="ru-RU"/>
        </w:rPr>
        <w:br/>
        <w:t>об административной ответственности по статье 13.8 (части 1 и 3) КоАП, сумма штрафов составила 1 540 рублей.</w:t>
      </w:r>
    </w:p>
    <w:p w14:paraId="7A46C476" w14:textId="77777777" w:rsidR="00C00580" w:rsidRPr="00FE2748" w:rsidRDefault="00C00580" w:rsidP="00C00580">
      <w:pPr>
        <w:autoSpaceDE w:val="0"/>
        <w:autoSpaceDN w:val="0"/>
        <w:adjustRightInd w:val="0"/>
        <w:spacing w:after="0" w:line="240" w:lineRule="auto"/>
        <w:ind w:firstLine="709"/>
        <w:jc w:val="both"/>
        <w:rPr>
          <w:rFonts w:eastAsia="Times New Roman"/>
          <w:sz w:val="30"/>
          <w:szCs w:val="30"/>
          <w:lang w:eastAsia="ru-RU"/>
        </w:rPr>
      </w:pPr>
      <w:r>
        <w:rPr>
          <w:rFonts w:eastAsia="Times New Roman"/>
          <w:sz w:val="30"/>
          <w:szCs w:val="30"/>
          <w:lang w:eastAsia="ru-RU"/>
        </w:rPr>
        <w:t xml:space="preserve">В </w:t>
      </w:r>
      <w:r w:rsidRPr="00FE2748">
        <w:rPr>
          <w:rFonts w:eastAsia="Times New Roman"/>
          <w:sz w:val="30"/>
          <w:szCs w:val="30"/>
          <w:lang w:eastAsia="ru-RU"/>
        </w:rPr>
        <w:t xml:space="preserve">январе-июне 2025 г. за нарушение порядка осуществления внебиржевых сделок МАРТ вынесено 98 постановлений </w:t>
      </w:r>
      <w:r>
        <w:rPr>
          <w:rFonts w:eastAsia="Times New Roman"/>
          <w:sz w:val="30"/>
          <w:szCs w:val="30"/>
          <w:lang w:eastAsia="ru-RU"/>
        </w:rPr>
        <w:br/>
      </w:r>
      <w:r w:rsidRPr="00FE2748">
        <w:rPr>
          <w:rFonts w:eastAsia="Times New Roman"/>
          <w:sz w:val="30"/>
          <w:szCs w:val="30"/>
          <w:lang w:eastAsia="ru-RU"/>
        </w:rPr>
        <w:t>об административной ответственности по статье 13.8 (части 1- 3) КоАП, сумма штрафов составила 777 рублей.</w:t>
      </w:r>
    </w:p>
    <w:p w14:paraId="07EBD523" w14:textId="77777777" w:rsidR="00C00580" w:rsidRPr="004C2162" w:rsidRDefault="00C00580" w:rsidP="00C00580">
      <w:pPr>
        <w:autoSpaceDE w:val="0"/>
        <w:autoSpaceDN w:val="0"/>
        <w:adjustRightInd w:val="0"/>
        <w:spacing w:after="0" w:line="240" w:lineRule="auto"/>
        <w:ind w:right="-1" w:firstLine="709"/>
        <w:jc w:val="both"/>
        <w:rPr>
          <w:rStyle w:val="word-wrapper"/>
          <w:sz w:val="30"/>
          <w:szCs w:val="30"/>
          <w:shd w:val="clear" w:color="auto" w:fill="FFFFFF"/>
        </w:rPr>
      </w:pPr>
      <w:r w:rsidRPr="004C2162">
        <w:rPr>
          <w:rFonts w:eastAsia="Times New Roman"/>
          <w:sz w:val="30"/>
          <w:szCs w:val="30"/>
          <w:lang w:eastAsia="ru-RU"/>
        </w:rPr>
        <w:t>При этом статьей 6.4 КоАП санкция за совершение административного правонарушения в виде штраф</w:t>
      </w:r>
      <w:r>
        <w:rPr>
          <w:rFonts w:eastAsia="Times New Roman"/>
          <w:sz w:val="30"/>
          <w:szCs w:val="30"/>
          <w:lang w:eastAsia="ru-RU"/>
        </w:rPr>
        <w:t>а</w:t>
      </w:r>
      <w:r w:rsidRPr="004C2162">
        <w:rPr>
          <w:rFonts w:eastAsia="Times New Roman"/>
          <w:sz w:val="30"/>
          <w:szCs w:val="30"/>
          <w:lang w:eastAsia="ru-RU"/>
        </w:rPr>
        <w:t xml:space="preserve"> в случаях</w:t>
      </w:r>
      <w:r w:rsidRPr="004C2162">
        <w:rPr>
          <w:rStyle w:val="word-wrapper"/>
          <w:color w:val="242424"/>
          <w:sz w:val="30"/>
          <w:szCs w:val="30"/>
          <w:shd w:val="clear" w:color="auto" w:fill="FFFFFF"/>
        </w:rPr>
        <w:t xml:space="preserve">, предусмотренных в санкциях соответствующих статей КоАП, может определяться в процентном либо кратном отношении к стоимости предмета совершенного административного правонарушения, сумме ущерба, выручки, сделки, внешнеторговой операции, дохода или денежной оценки хозяйственной операции, разнице между фактической выручкой, полученной от реализации товаров (работ, услуг), и расчетной величиной выручки от реализации товаров (работ, услуг) (далее – стоимость предмета </w:t>
      </w:r>
      <w:r w:rsidRPr="004C2162">
        <w:rPr>
          <w:rStyle w:val="word-wrapper"/>
          <w:sz w:val="30"/>
          <w:szCs w:val="30"/>
          <w:shd w:val="clear" w:color="auto" w:fill="FFFFFF"/>
        </w:rPr>
        <w:t>правонарушения).</w:t>
      </w:r>
    </w:p>
    <w:p w14:paraId="7D5C5356" w14:textId="77777777" w:rsidR="00C00580" w:rsidRPr="004C2162" w:rsidRDefault="00C00580" w:rsidP="00C00580">
      <w:pPr>
        <w:autoSpaceDE w:val="0"/>
        <w:autoSpaceDN w:val="0"/>
        <w:adjustRightInd w:val="0"/>
        <w:spacing w:after="0" w:line="240" w:lineRule="auto"/>
        <w:ind w:right="-1" w:firstLine="709"/>
        <w:jc w:val="both"/>
        <w:rPr>
          <w:rStyle w:val="word-wrapper"/>
          <w:sz w:val="30"/>
          <w:szCs w:val="30"/>
          <w:shd w:val="clear" w:color="auto" w:fill="FFFFFF"/>
        </w:rPr>
      </w:pPr>
      <w:r w:rsidRPr="004C2162">
        <w:rPr>
          <w:rStyle w:val="word-wrapper"/>
          <w:sz w:val="30"/>
          <w:szCs w:val="30"/>
          <w:shd w:val="clear" w:color="auto" w:fill="FFFFFF"/>
        </w:rPr>
        <w:t xml:space="preserve">В действующей редакции КоАП санкции 37 статей предусматривают наложение штрафа в процентном либо кратном отношении к стоимости предмета правонарушения. Размер такого штрафа варьируется </w:t>
      </w:r>
      <w:r w:rsidRPr="004C2162">
        <w:rPr>
          <w:rStyle w:val="word-wrapper"/>
          <w:sz w:val="30"/>
          <w:szCs w:val="30"/>
          <w:shd w:val="clear" w:color="auto" w:fill="FFFFFF"/>
        </w:rPr>
        <w:br/>
        <w:t xml:space="preserve">от </w:t>
      </w:r>
      <w:r w:rsidRPr="004C2162">
        <w:rPr>
          <w:rStyle w:val="word-wrapper"/>
          <w:b/>
          <w:bCs/>
          <w:sz w:val="30"/>
          <w:szCs w:val="30"/>
          <w:shd w:val="clear" w:color="auto" w:fill="FFFFFF"/>
        </w:rPr>
        <w:t>0,5 процента</w:t>
      </w:r>
      <w:r w:rsidRPr="004C2162">
        <w:rPr>
          <w:rStyle w:val="word-wrapper"/>
          <w:sz w:val="30"/>
          <w:szCs w:val="30"/>
          <w:shd w:val="clear" w:color="auto" w:fill="FFFFFF"/>
        </w:rPr>
        <w:t xml:space="preserve"> (за </w:t>
      </w:r>
      <w:r w:rsidRPr="004C2162">
        <w:rPr>
          <w:sz w:val="30"/>
          <w:szCs w:val="30"/>
          <w:shd w:val="clear" w:color="auto" w:fill="FFFFFF"/>
        </w:rPr>
        <w:t xml:space="preserve">необеспечение в срок, установленный для выполнения </w:t>
      </w:r>
      <w:r w:rsidRPr="004C2162">
        <w:rPr>
          <w:sz w:val="30"/>
          <w:szCs w:val="30"/>
          <w:shd w:val="clear" w:color="auto" w:fill="FFFFFF"/>
        </w:rPr>
        <w:lastRenderedPageBreak/>
        <w:t xml:space="preserve">обязанности при реализации внешнеторговых договоров, поступления денежных средств или завершения внешнеторговой операции иным предусмотренным законодательными актами способом при экспорте товаров (нераскрытой информации, исключительных прав на объекты интеллектуальной собственности, имущественных прав, имущества, переданного в аренду, работ, услуг) либо поступления товаров (нераскрытой информации, исключительных прав на объекты интеллектуальной собственности, имущественных прав, имущества, полученного в аренду, работ, услуг) или завершения внешнеторговой операции иным предусмотренным законодательными актами способом при импорте в соответствии с частью 2 статьи 12 КоАП) до </w:t>
      </w:r>
      <w:r w:rsidRPr="004C2162">
        <w:rPr>
          <w:b/>
          <w:bCs/>
          <w:sz w:val="30"/>
          <w:szCs w:val="30"/>
          <w:shd w:val="clear" w:color="auto" w:fill="FFFFFF"/>
        </w:rPr>
        <w:t>300 процентов</w:t>
      </w:r>
      <w:r w:rsidRPr="004C2162">
        <w:rPr>
          <w:sz w:val="30"/>
          <w:szCs w:val="30"/>
          <w:shd w:val="clear" w:color="auto" w:fill="FFFFFF"/>
        </w:rPr>
        <w:t xml:space="preserve"> (за н</w:t>
      </w:r>
      <w:r w:rsidRPr="004C2162">
        <w:rPr>
          <w:rStyle w:val="word-wrapper"/>
          <w:sz w:val="30"/>
          <w:szCs w:val="30"/>
          <w:shd w:val="clear" w:color="auto" w:fill="FFFFFF"/>
        </w:rPr>
        <w:t>арушение порядка</w:t>
      </w:r>
      <w:r>
        <w:rPr>
          <w:rStyle w:val="fake-non-breaking-space"/>
          <w:sz w:val="30"/>
          <w:szCs w:val="30"/>
          <w:shd w:val="clear" w:color="auto" w:fill="FFFFFF"/>
        </w:rPr>
        <w:t xml:space="preserve"> </w:t>
      </w:r>
      <w:r w:rsidRPr="004C2162">
        <w:rPr>
          <w:rStyle w:val="word-wrapper"/>
          <w:sz w:val="30"/>
          <w:szCs w:val="30"/>
          <w:shd w:val="clear" w:color="auto" w:fill="FFFFFF"/>
        </w:rPr>
        <w:t>учета, сбора, хранения, транспортировки, использования, заготовки (закупки) или реализации лома и отходов черных и цветных металлов в соответствии со статьей 13.1 КоАП) стоимости предмета правонарушения.</w:t>
      </w:r>
    </w:p>
    <w:p w14:paraId="59F61036" w14:textId="77777777" w:rsidR="00C00580" w:rsidRPr="004C2162" w:rsidRDefault="00C00580" w:rsidP="00C00580">
      <w:pPr>
        <w:autoSpaceDE w:val="0"/>
        <w:autoSpaceDN w:val="0"/>
        <w:adjustRightInd w:val="0"/>
        <w:spacing w:after="0" w:line="240" w:lineRule="auto"/>
        <w:ind w:right="-1" w:firstLine="709"/>
        <w:jc w:val="both"/>
        <w:rPr>
          <w:rFonts w:eastAsia="Times New Roman"/>
          <w:sz w:val="30"/>
          <w:szCs w:val="30"/>
          <w:lang w:eastAsia="ru-RU"/>
        </w:rPr>
      </w:pPr>
      <w:r w:rsidRPr="004C2162">
        <w:rPr>
          <w:rStyle w:val="word-wrapper"/>
          <w:sz w:val="30"/>
          <w:szCs w:val="30"/>
          <w:shd w:val="clear" w:color="auto" w:fill="FFFFFF"/>
        </w:rPr>
        <w:t>Большинство санкций статей КоАП, определенных в процентном либо кратном отношении к стоимости предмета правонарушения, находятся в диапазоне от 10 до 50 процентов.</w:t>
      </w:r>
    </w:p>
    <w:p w14:paraId="4FD8DF21" w14:textId="77777777" w:rsidR="00C00580" w:rsidRPr="004C2162" w:rsidRDefault="00C00580" w:rsidP="00C00580">
      <w:pPr>
        <w:autoSpaceDE w:val="0"/>
        <w:autoSpaceDN w:val="0"/>
        <w:adjustRightInd w:val="0"/>
        <w:spacing w:after="0" w:line="240" w:lineRule="auto"/>
        <w:ind w:right="-1" w:firstLine="709"/>
        <w:jc w:val="both"/>
        <w:rPr>
          <w:rFonts w:eastAsia="Times New Roman"/>
          <w:sz w:val="30"/>
          <w:szCs w:val="30"/>
          <w:lang w:eastAsia="ru-RU"/>
        </w:rPr>
      </w:pPr>
      <w:r w:rsidRPr="004C2162">
        <w:rPr>
          <w:rFonts w:eastAsia="Times New Roman"/>
          <w:sz w:val="30"/>
          <w:szCs w:val="30"/>
          <w:lang w:eastAsia="ru-RU"/>
        </w:rPr>
        <w:t xml:space="preserve">В связи с вышеизложенным статья 2 </w:t>
      </w:r>
      <w:r>
        <w:rPr>
          <w:rFonts w:eastAsia="Times New Roman"/>
          <w:sz w:val="30"/>
          <w:szCs w:val="30"/>
          <w:lang w:eastAsia="ru-RU"/>
        </w:rPr>
        <w:t>законопроекта</w:t>
      </w:r>
      <w:r w:rsidRPr="004C2162">
        <w:rPr>
          <w:sz w:val="30"/>
          <w:szCs w:val="30"/>
        </w:rPr>
        <w:t xml:space="preserve"> </w:t>
      </w:r>
      <w:r w:rsidRPr="004C2162">
        <w:rPr>
          <w:rFonts w:eastAsia="Times New Roman"/>
          <w:sz w:val="30"/>
          <w:szCs w:val="30"/>
          <w:lang w:eastAsia="ru-RU"/>
        </w:rPr>
        <w:t xml:space="preserve">предусматривает установление административной ответственности юридических лиц за нарушение установленных законодательством требований о заключении сделок на биржевых торгах товарных бирж в случаях, когда заключение указанных сделок на товарных биржах является обязательным, в виде </w:t>
      </w:r>
      <w:r w:rsidRPr="004C2162">
        <w:rPr>
          <w:rFonts w:eastAsia="Calibri"/>
          <w:sz w:val="30"/>
          <w:szCs w:val="30"/>
          <w:lang w:eastAsia="ru-RU"/>
        </w:rPr>
        <w:t xml:space="preserve">наложения </w:t>
      </w:r>
      <w:r w:rsidRPr="004C2162">
        <w:rPr>
          <w:rFonts w:eastAsia="Calibri"/>
          <w:b/>
          <w:sz w:val="30"/>
          <w:szCs w:val="30"/>
          <w:lang w:eastAsia="ru-RU"/>
        </w:rPr>
        <w:t>штрафа</w:t>
      </w:r>
      <w:r w:rsidRPr="004C2162">
        <w:rPr>
          <w:rFonts w:eastAsia="Calibri"/>
          <w:sz w:val="30"/>
          <w:szCs w:val="30"/>
          <w:lang w:eastAsia="ru-RU"/>
        </w:rPr>
        <w:t xml:space="preserve"> на должностное лицо в размере </w:t>
      </w:r>
      <w:r w:rsidRPr="004C2162">
        <w:rPr>
          <w:rFonts w:eastAsia="Calibri"/>
          <w:b/>
          <w:sz w:val="30"/>
          <w:szCs w:val="30"/>
          <w:lang w:eastAsia="ru-RU"/>
        </w:rPr>
        <w:t>до пятидесяти базовых величин</w:t>
      </w:r>
      <w:r w:rsidRPr="004C2162">
        <w:rPr>
          <w:rFonts w:eastAsia="Calibri"/>
          <w:sz w:val="30"/>
          <w:szCs w:val="30"/>
          <w:lang w:eastAsia="ru-RU"/>
        </w:rPr>
        <w:t xml:space="preserve">, а на индивидуального предпринимателя или юридическое лицо – </w:t>
      </w:r>
      <w:r w:rsidRPr="004C2162">
        <w:rPr>
          <w:rFonts w:eastAsia="Calibri"/>
          <w:b/>
          <w:sz w:val="30"/>
          <w:szCs w:val="30"/>
          <w:lang w:eastAsia="ru-RU"/>
        </w:rPr>
        <w:t>до десяти процентов суммы сделки</w:t>
      </w:r>
      <w:r w:rsidRPr="004C2162">
        <w:rPr>
          <w:rFonts w:eastAsia="Calibri"/>
          <w:sz w:val="30"/>
          <w:szCs w:val="30"/>
          <w:lang w:eastAsia="ru-RU"/>
        </w:rPr>
        <w:t xml:space="preserve">, а за </w:t>
      </w:r>
      <w:r w:rsidRPr="004C2162">
        <w:rPr>
          <w:rFonts w:eastAsia="Times New Roman"/>
          <w:sz w:val="30"/>
          <w:szCs w:val="30"/>
          <w:lang w:eastAsia="ru-RU"/>
        </w:rPr>
        <w:t>те же деяния, совершенные повторно в течение одного года после наложения административного взыскания за такое же нарушение, </w:t>
      </w:r>
      <w:r w:rsidRPr="004C2162">
        <w:rPr>
          <w:rFonts w:eastAsia="Calibri"/>
          <w:sz w:val="30"/>
          <w:szCs w:val="30"/>
          <w:lang w:eastAsia="ru-RU"/>
        </w:rPr>
        <w:t xml:space="preserve">– наложение </w:t>
      </w:r>
      <w:r w:rsidRPr="004C2162">
        <w:rPr>
          <w:rFonts w:eastAsia="Calibri"/>
          <w:b/>
          <w:sz w:val="30"/>
          <w:szCs w:val="30"/>
          <w:lang w:eastAsia="ru-RU"/>
        </w:rPr>
        <w:t>штрафа</w:t>
      </w:r>
      <w:r w:rsidRPr="004C2162">
        <w:rPr>
          <w:rFonts w:eastAsia="Calibri"/>
          <w:sz w:val="30"/>
          <w:szCs w:val="30"/>
          <w:lang w:eastAsia="ru-RU"/>
        </w:rPr>
        <w:t xml:space="preserve"> на должностное лицо в размере </w:t>
      </w:r>
      <w:r w:rsidRPr="004C2162">
        <w:rPr>
          <w:rFonts w:eastAsia="Calibri"/>
          <w:b/>
          <w:sz w:val="30"/>
          <w:szCs w:val="30"/>
          <w:lang w:eastAsia="ru-RU"/>
        </w:rPr>
        <w:t>от пятидесяти до ста базовых величин</w:t>
      </w:r>
      <w:r w:rsidRPr="004C2162">
        <w:rPr>
          <w:rFonts w:eastAsia="Calibri"/>
          <w:sz w:val="30"/>
          <w:szCs w:val="30"/>
          <w:lang w:eastAsia="ru-RU"/>
        </w:rPr>
        <w:t xml:space="preserve">, а на индивидуального предпринимателя или юридическое лицо – </w:t>
      </w:r>
      <w:r w:rsidRPr="004C2162">
        <w:rPr>
          <w:rFonts w:eastAsia="Calibri"/>
          <w:b/>
          <w:sz w:val="30"/>
          <w:szCs w:val="30"/>
          <w:lang w:eastAsia="ru-RU"/>
        </w:rPr>
        <w:t>от десяти до пятидесяти процентов суммы сделки</w:t>
      </w:r>
      <w:r w:rsidRPr="004C2162">
        <w:rPr>
          <w:rFonts w:eastAsia="Calibri"/>
          <w:sz w:val="30"/>
          <w:szCs w:val="30"/>
          <w:lang w:eastAsia="ru-RU"/>
        </w:rPr>
        <w:t>.</w:t>
      </w:r>
    </w:p>
    <w:p w14:paraId="4DF4C3F6" w14:textId="77777777"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4C2162">
        <w:rPr>
          <w:rFonts w:eastAsia="Times New Roman"/>
          <w:sz w:val="30"/>
          <w:szCs w:val="30"/>
          <w:lang w:eastAsia="ru-RU"/>
        </w:rPr>
        <w:t xml:space="preserve">Предлагаемые размеры штрафных санкций позволят наиболее полно и объективно учесть характер совершенного правонарушения, а также иные имеющие существенное значение для определения меры ответственности обстоятельства и тем самым обеспечить назначение справедливого и соразмерного наказания. </w:t>
      </w:r>
    </w:p>
    <w:p w14:paraId="420E9F71" w14:textId="77777777" w:rsidR="00C00580" w:rsidRPr="004C2162"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4C2162">
        <w:rPr>
          <w:rFonts w:eastAsia="Times New Roman"/>
          <w:sz w:val="30"/>
          <w:szCs w:val="30"/>
          <w:lang w:eastAsia="ru-RU"/>
        </w:rPr>
        <w:t xml:space="preserve">Кроме того, пропорциональный подход </w:t>
      </w:r>
      <w:r w:rsidRPr="004C2162">
        <w:rPr>
          <w:rFonts w:eastAsia="Times New Roman"/>
          <w:sz w:val="30"/>
          <w:szCs w:val="30"/>
          <w:lang w:eastAsia="ru-RU"/>
        </w:rPr>
        <w:br/>
        <w:t xml:space="preserve">к ответственности справедливо увязан с объемом причиняемого вреда и поставит в равное положение всех игроков рынка, независимо от их финансовых возможностей, поскольку назначение штрафа в фиксированной сумме может являться значительным сдерживающим </w:t>
      </w:r>
      <w:r w:rsidRPr="004C2162">
        <w:rPr>
          <w:rFonts w:eastAsia="Times New Roman"/>
          <w:sz w:val="30"/>
          <w:szCs w:val="30"/>
          <w:lang w:eastAsia="ru-RU"/>
        </w:rPr>
        <w:lastRenderedPageBreak/>
        <w:t>фактором для мелких субъектов хозяйствования, но не имеет значения для крупных игроков рынка, выплата штрафа для которых не несет никаких рисков и угроз их финансовому состоянию.</w:t>
      </w:r>
    </w:p>
    <w:p w14:paraId="46077B2E" w14:textId="77777777" w:rsidR="00C00580" w:rsidRPr="004C2162"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4C2162">
        <w:rPr>
          <w:rFonts w:eastAsia="Times New Roman"/>
          <w:sz w:val="30"/>
          <w:szCs w:val="30"/>
          <w:lang w:eastAsia="ru-RU"/>
        </w:rPr>
        <w:t>Предлагаемые проектом Закона размеры штрафных санкций позволят сделать экономически невыгодным для участников гражданского оборота нарушение установленных законодательством требований о заключении сделок на биржевых торгах товарных бирж в случаях, когда заключение указанных сделок на товарных биржах является обязательным, а также</w:t>
      </w:r>
      <w:r>
        <w:rPr>
          <w:rFonts w:eastAsia="Times New Roman"/>
          <w:sz w:val="30"/>
          <w:szCs w:val="30"/>
          <w:lang w:eastAsia="ru-RU"/>
        </w:rPr>
        <w:t>, полагаем,</w:t>
      </w:r>
      <w:r w:rsidRPr="004C2162">
        <w:rPr>
          <w:rFonts w:eastAsia="Times New Roman"/>
          <w:sz w:val="30"/>
          <w:szCs w:val="30"/>
          <w:lang w:eastAsia="ru-RU"/>
        </w:rPr>
        <w:t xml:space="preserve"> послужат стимулом для соблюдения требований законодательства о товарных биржах в части регистрации на товарной бирже внебиржевых сделок.</w:t>
      </w:r>
    </w:p>
    <w:p w14:paraId="280D7857" w14:textId="77777777" w:rsidR="00C00580" w:rsidRPr="004C2162" w:rsidRDefault="00C00580" w:rsidP="00C00580">
      <w:pPr>
        <w:spacing w:after="0" w:line="280" w:lineRule="exact"/>
        <w:jc w:val="both"/>
        <w:rPr>
          <w:b/>
          <w:bCs/>
          <w:i/>
          <w:iCs/>
          <w:sz w:val="30"/>
          <w:szCs w:val="30"/>
        </w:rPr>
      </w:pPr>
      <w:r w:rsidRPr="004C2162">
        <w:rPr>
          <w:b/>
          <w:bCs/>
          <w:i/>
          <w:iCs/>
          <w:sz w:val="30"/>
          <w:szCs w:val="30"/>
        </w:rPr>
        <w:t xml:space="preserve">Справочно: </w:t>
      </w:r>
    </w:p>
    <w:p w14:paraId="27CE7946" w14:textId="77777777" w:rsidR="00C00580" w:rsidRPr="003926E3" w:rsidRDefault="00C00580" w:rsidP="00C00580">
      <w:pPr>
        <w:widowControl w:val="0"/>
        <w:autoSpaceDE w:val="0"/>
        <w:autoSpaceDN w:val="0"/>
        <w:adjustRightInd w:val="0"/>
        <w:spacing w:after="0" w:line="280" w:lineRule="exact"/>
        <w:ind w:left="709" w:firstLine="709"/>
        <w:jc w:val="both"/>
        <w:rPr>
          <w:rFonts w:eastAsia="Times New Roman"/>
          <w:bCs/>
          <w:i/>
          <w:iCs/>
          <w:szCs w:val="28"/>
          <w:lang w:eastAsia="ru-RU"/>
        </w:rPr>
      </w:pPr>
      <w:r w:rsidRPr="003926E3">
        <w:rPr>
          <w:rFonts w:eastAsia="Times New Roman"/>
          <w:bCs/>
          <w:i/>
          <w:iCs/>
          <w:szCs w:val="28"/>
          <w:lang w:eastAsia="ru-RU"/>
        </w:rPr>
        <w:t>При подготовке проекта Закона о товарных биржах</w:t>
      </w:r>
      <w:r w:rsidRPr="003926E3">
        <w:rPr>
          <w:szCs w:val="28"/>
        </w:rPr>
        <w:t xml:space="preserve"> </w:t>
      </w:r>
      <w:r w:rsidRPr="003926E3">
        <w:rPr>
          <w:rFonts w:eastAsia="Times New Roman"/>
          <w:bCs/>
          <w:i/>
          <w:iCs/>
          <w:szCs w:val="28"/>
          <w:lang w:eastAsia="ru-RU"/>
        </w:rPr>
        <w:t xml:space="preserve">проанализированы нормы об административной ответственности </w:t>
      </w:r>
      <w:r w:rsidRPr="003926E3">
        <w:rPr>
          <w:rFonts w:eastAsia="Times New Roman"/>
          <w:bCs/>
          <w:i/>
          <w:iCs/>
          <w:szCs w:val="28"/>
          <w:lang w:eastAsia="ru-RU"/>
        </w:rPr>
        <w:br/>
        <w:t>в сфере законодательства о товарных биржах Республики Казахстан и Российской Федерации. Данные страны были выбраны ввиду близости исторического контекста формирования законодательства, а также наличия у Республики Беларусь тесных связей в различных сферах с данными странами, в том числе вытекающих из партнерства в рамках Евразийского экономического союза.</w:t>
      </w:r>
    </w:p>
    <w:p w14:paraId="370F39D6" w14:textId="77777777" w:rsidR="00C00580" w:rsidRPr="003926E3" w:rsidRDefault="00C00580" w:rsidP="00C00580">
      <w:pPr>
        <w:widowControl w:val="0"/>
        <w:autoSpaceDE w:val="0"/>
        <w:autoSpaceDN w:val="0"/>
        <w:adjustRightInd w:val="0"/>
        <w:spacing w:after="0" w:line="280" w:lineRule="exact"/>
        <w:ind w:left="709" w:firstLine="709"/>
        <w:jc w:val="both"/>
        <w:rPr>
          <w:rFonts w:eastAsia="Times New Roman"/>
          <w:b/>
          <w:i/>
          <w:iCs/>
          <w:szCs w:val="28"/>
          <w:lang w:eastAsia="ru-RU"/>
        </w:rPr>
      </w:pPr>
      <w:r w:rsidRPr="003926E3">
        <w:rPr>
          <w:rFonts w:eastAsia="Times New Roman"/>
          <w:b/>
          <w:i/>
          <w:iCs/>
          <w:szCs w:val="28"/>
          <w:lang w:eastAsia="ru-RU"/>
        </w:rPr>
        <w:t>Республика Казахстан.</w:t>
      </w:r>
    </w:p>
    <w:p w14:paraId="5E2AA48D" w14:textId="77777777" w:rsidR="00C00580" w:rsidRPr="003926E3" w:rsidRDefault="00C00580" w:rsidP="00C00580">
      <w:pPr>
        <w:widowControl w:val="0"/>
        <w:autoSpaceDE w:val="0"/>
        <w:autoSpaceDN w:val="0"/>
        <w:adjustRightInd w:val="0"/>
        <w:spacing w:after="0" w:line="280" w:lineRule="exact"/>
        <w:ind w:left="709" w:firstLine="709"/>
        <w:jc w:val="both"/>
        <w:rPr>
          <w:rFonts w:eastAsia="Times New Roman"/>
          <w:bCs/>
          <w:i/>
          <w:iCs/>
          <w:szCs w:val="28"/>
          <w:lang w:eastAsia="ru-RU"/>
        </w:rPr>
      </w:pPr>
      <w:r w:rsidRPr="003926E3">
        <w:rPr>
          <w:rFonts w:eastAsia="Times New Roman"/>
          <w:bCs/>
          <w:i/>
          <w:iCs/>
          <w:szCs w:val="28"/>
          <w:lang w:eastAsia="ru-RU"/>
        </w:rPr>
        <w:t xml:space="preserve">Статьей 268 </w:t>
      </w:r>
      <w:bookmarkStart w:id="14" w:name="_Hlk204861094"/>
      <w:r w:rsidRPr="003926E3">
        <w:rPr>
          <w:rFonts w:eastAsia="Times New Roman"/>
          <w:bCs/>
          <w:i/>
          <w:iCs/>
          <w:szCs w:val="28"/>
          <w:lang w:eastAsia="ru-RU"/>
        </w:rPr>
        <w:t xml:space="preserve">Кодекса об административных правонарушениях Республики Казахстан </w:t>
      </w:r>
      <w:bookmarkEnd w:id="14"/>
      <w:r w:rsidRPr="003926E3">
        <w:rPr>
          <w:rFonts w:eastAsia="Times New Roman"/>
          <w:bCs/>
          <w:i/>
          <w:iCs/>
          <w:szCs w:val="28"/>
          <w:lang w:eastAsia="ru-RU"/>
        </w:rPr>
        <w:t xml:space="preserve">предусматривает ответственность </w:t>
      </w:r>
      <w:r w:rsidRPr="003926E3">
        <w:rPr>
          <w:rFonts w:eastAsia="Times New Roman"/>
          <w:bCs/>
          <w:i/>
          <w:iCs/>
          <w:szCs w:val="28"/>
          <w:lang w:eastAsia="ru-RU"/>
        </w:rPr>
        <w:br/>
        <w:t>за реализацию товаров, включенных в </w:t>
      </w:r>
      <w:hyperlink r:id="rId7" w:history="1">
        <w:r w:rsidRPr="003926E3">
          <w:rPr>
            <w:rFonts w:eastAsia="Times New Roman"/>
            <w:bCs/>
            <w:i/>
            <w:iCs/>
            <w:szCs w:val="28"/>
            <w:lang w:eastAsia="ru-RU"/>
          </w:rPr>
          <w:t>перечень</w:t>
        </w:r>
      </w:hyperlink>
      <w:r w:rsidRPr="003926E3">
        <w:rPr>
          <w:rFonts w:eastAsia="Times New Roman"/>
          <w:bCs/>
          <w:i/>
          <w:iCs/>
          <w:szCs w:val="28"/>
          <w:lang w:eastAsia="ru-RU"/>
        </w:rPr>
        <w:t xml:space="preserve"> биржевых товаров, вне товарных бирж в виде штраф на физических лиц в размере семидесяти, на субъектов малого предпринимательства или некоммерческие организации – </w:t>
      </w:r>
      <w:bookmarkStart w:id="15" w:name="_Hlk168666986"/>
      <w:r w:rsidRPr="003926E3">
        <w:rPr>
          <w:rFonts w:eastAsia="Times New Roman"/>
          <w:bCs/>
          <w:i/>
          <w:iCs/>
          <w:szCs w:val="28"/>
          <w:lang w:eastAsia="ru-RU"/>
        </w:rPr>
        <w:t>в размере ста, на субъектов среднего предпринимательства – в размере ста сорока, на субъектов крупного предпринимательства – в размере четырехсот месячных расчетных показателей</w:t>
      </w:r>
      <w:bookmarkEnd w:id="15"/>
      <w:r w:rsidRPr="003926E3">
        <w:rPr>
          <w:rFonts w:eastAsia="Times New Roman"/>
          <w:bCs/>
          <w:i/>
          <w:iCs/>
          <w:szCs w:val="28"/>
          <w:lang w:eastAsia="ru-RU"/>
        </w:rPr>
        <w:t>.</w:t>
      </w:r>
    </w:p>
    <w:p w14:paraId="24F79EF3" w14:textId="77777777" w:rsidR="00C00580" w:rsidRPr="003926E3" w:rsidRDefault="00C00580" w:rsidP="00C00580">
      <w:pPr>
        <w:widowControl w:val="0"/>
        <w:autoSpaceDE w:val="0"/>
        <w:autoSpaceDN w:val="0"/>
        <w:adjustRightInd w:val="0"/>
        <w:spacing w:after="0" w:line="280" w:lineRule="exact"/>
        <w:ind w:left="709" w:firstLine="709"/>
        <w:jc w:val="both"/>
        <w:rPr>
          <w:rFonts w:eastAsia="Times New Roman"/>
          <w:bCs/>
          <w:i/>
          <w:iCs/>
          <w:szCs w:val="28"/>
          <w:lang w:eastAsia="ru-RU"/>
        </w:rPr>
      </w:pPr>
      <w:r w:rsidRPr="003926E3">
        <w:rPr>
          <w:rFonts w:eastAsia="Times New Roman"/>
          <w:bCs/>
          <w:i/>
          <w:iCs/>
          <w:szCs w:val="28"/>
          <w:lang w:eastAsia="ru-RU"/>
        </w:rPr>
        <w:t xml:space="preserve">Месячный расчетный показатель по состоянию на 24 июля </w:t>
      </w:r>
      <w:r w:rsidRPr="003926E3">
        <w:rPr>
          <w:rFonts w:eastAsia="Times New Roman"/>
          <w:bCs/>
          <w:i/>
          <w:iCs/>
          <w:szCs w:val="28"/>
          <w:lang w:eastAsia="ru-RU"/>
        </w:rPr>
        <w:br/>
        <w:t>2025 г. составляет 3 932 тенге и с учетом курса тенге по отношению к белорусскому рублю на ту же дату размеры штрафов составляют на физических лиц в размере 1 674, на субъектов малого предпринимательства или некоммерческие организации – в размере 2 390, на субъектов среднего предпринимательства – в размере 3 348, на субъектов крупного предпринимательства – в размере 9 565 белорусских рублей.</w:t>
      </w:r>
    </w:p>
    <w:p w14:paraId="4A998F11" w14:textId="77777777" w:rsidR="00C00580" w:rsidRPr="003926E3" w:rsidRDefault="00C00580" w:rsidP="00C00580">
      <w:pPr>
        <w:widowControl w:val="0"/>
        <w:autoSpaceDE w:val="0"/>
        <w:autoSpaceDN w:val="0"/>
        <w:adjustRightInd w:val="0"/>
        <w:spacing w:after="0" w:line="280" w:lineRule="exact"/>
        <w:ind w:left="709" w:firstLine="709"/>
        <w:jc w:val="both"/>
        <w:rPr>
          <w:rFonts w:eastAsia="Times New Roman"/>
          <w:b/>
          <w:i/>
          <w:iCs/>
          <w:szCs w:val="28"/>
          <w:lang w:eastAsia="ru-RU"/>
        </w:rPr>
      </w:pPr>
      <w:r w:rsidRPr="003926E3">
        <w:rPr>
          <w:rFonts w:eastAsia="Times New Roman"/>
          <w:b/>
          <w:i/>
          <w:iCs/>
          <w:szCs w:val="28"/>
          <w:lang w:eastAsia="ru-RU"/>
        </w:rPr>
        <w:t>Российская Федерация.</w:t>
      </w:r>
    </w:p>
    <w:p w14:paraId="00126143" w14:textId="77777777" w:rsidR="00C00580" w:rsidRPr="003926E3" w:rsidRDefault="00C00580" w:rsidP="00C00580">
      <w:pPr>
        <w:widowControl w:val="0"/>
        <w:autoSpaceDE w:val="0"/>
        <w:autoSpaceDN w:val="0"/>
        <w:adjustRightInd w:val="0"/>
        <w:spacing w:after="0" w:line="280" w:lineRule="exact"/>
        <w:ind w:left="709" w:firstLine="709"/>
        <w:jc w:val="both"/>
        <w:rPr>
          <w:rFonts w:eastAsia="Times New Roman"/>
          <w:bCs/>
          <w:i/>
          <w:iCs/>
          <w:szCs w:val="28"/>
          <w:lang w:eastAsia="ru-RU"/>
        </w:rPr>
      </w:pPr>
      <w:r w:rsidRPr="003926E3">
        <w:rPr>
          <w:rFonts w:eastAsia="Times New Roman"/>
          <w:bCs/>
          <w:i/>
          <w:iCs/>
          <w:szCs w:val="28"/>
          <w:lang w:eastAsia="ru-RU"/>
        </w:rPr>
        <w:t xml:space="preserve">Частью 6 статьи 14.24 </w:t>
      </w:r>
      <w:bookmarkStart w:id="16" w:name="_Hlk204861047"/>
      <w:r w:rsidRPr="003926E3">
        <w:rPr>
          <w:rFonts w:eastAsia="Times New Roman"/>
          <w:bCs/>
          <w:i/>
          <w:iCs/>
          <w:szCs w:val="28"/>
          <w:lang w:eastAsia="ru-RU"/>
        </w:rPr>
        <w:t xml:space="preserve">Кодекса Российской Федерации </w:t>
      </w:r>
      <w:r w:rsidRPr="003926E3">
        <w:rPr>
          <w:rFonts w:eastAsia="Times New Roman"/>
          <w:bCs/>
          <w:i/>
          <w:iCs/>
          <w:szCs w:val="28"/>
          <w:lang w:eastAsia="ru-RU"/>
        </w:rPr>
        <w:br/>
        <w:t>об административных правонарушениях</w:t>
      </w:r>
      <w:bookmarkEnd w:id="16"/>
      <w:r w:rsidRPr="003926E3">
        <w:rPr>
          <w:rFonts w:eastAsia="Times New Roman"/>
          <w:bCs/>
          <w:i/>
          <w:iCs/>
          <w:szCs w:val="28"/>
          <w:lang w:eastAsia="ru-RU"/>
        </w:rPr>
        <w:t xml:space="preserve"> предусмотрена ответственность за нарушение стороной договора, заключенного </w:t>
      </w:r>
      <w:r w:rsidRPr="003926E3">
        <w:rPr>
          <w:rFonts w:eastAsia="Times New Roman"/>
          <w:bCs/>
          <w:i/>
          <w:iCs/>
          <w:szCs w:val="28"/>
          <w:lang w:eastAsia="ru-RU"/>
        </w:rPr>
        <w:br/>
        <w:t xml:space="preserve">не на организованных торгах, установленных нормативными правовыми актами Правительства Российской Федерации порядка и (или) сроков предоставления информации об указанном договоре, </w:t>
      </w:r>
      <w:r w:rsidRPr="003926E3">
        <w:rPr>
          <w:rFonts w:eastAsia="Times New Roman"/>
          <w:bCs/>
          <w:i/>
          <w:iCs/>
          <w:szCs w:val="28"/>
          <w:lang w:eastAsia="ru-RU"/>
        </w:rPr>
        <w:br/>
        <w:t xml:space="preserve">в том числе предоставление неполной и (или) недостоверной информации, а равно непредоставление такой информации, в виде наложение административного штрафа </w:t>
      </w:r>
      <w:bookmarkStart w:id="17" w:name="_Hlk168667451"/>
      <w:r w:rsidRPr="003926E3">
        <w:rPr>
          <w:rFonts w:eastAsia="Times New Roman"/>
          <w:bCs/>
          <w:i/>
          <w:iCs/>
          <w:szCs w:val="28"/>
          <w:lang w:eastAsia="ru-RU"/>
        </w:rPr>
        <w:t xml:space="preserve">на граждан в размере от одной тысячи до </w:t>
      </w:r>
      <w:r w:rsidRPr="003926E3">
        <w:rPr>
          <w:rFonts w:eastAsia="Times New Roman"/>
          <w:bCs/>
          <w:i/>
          <w:iCs/>
          <w:szCs w:val="28"/>
          <w:lang w:eastAsia="ru-RU"/>
        </w:rPr>
        <w:lastRenderedPageBreak/>
        <w:t xml:space="preserve">двух тысяч пятисот рублей; на должностных лиц – от двадцати тысяч до тридцати тысяч рублей; на юридических </w:t>
      </w:r>
      <w:r w:rsidRPr="003926E3">
        <w:rPr>
          <w:rFonts w:eastAsia="Times New Roman"/>
          <w:bCs/>
          <w:i/>
          <w:iCs/>
          <w:szCs w:val="28"/>
          <w:lang w:eastAsia="ru-RU"/>
        </w:rPr>
        <w:br/>
        <w:t>лиц – от трехсот тысяч до пятисот тысяч рублей</w:t>
      </w:r>
      <w:bookmarkEnd w:id="17"/>
      <w:r w:rsidRPr="003926E3">
        <w:rPr>
          <w:rFonts w:eastAsia="Times New Roman"/>
          <w:bCs/>
          <w:i/>
          <w:iCs/>
          <w:szCs w:val="28"/>
          <w:lang w:eastAsia="ru-RU"/>
        </w:rPr>
        <w:t xml:space="preserve"> (с учетом курса белорусского рубля к российскому по состоянию на 24 июля 2025 г. максимальные размеры штрафов составляют на граждан – до 104, на должностных лиц – до 1 237, на юридических лиц – до 20 608 белорусских рублей).</w:t>
      </w:r>
    </w:p>
    <w:p w14:paraId="5C29F1E6" w14:textId="77777777" w:rsidR="00C00580" w:rsidRPr="003926E3" w:rsidRDefault="00C00580" w:rsidP="00C00580">
      <w:pPr>
        <w:widowControl w:val="0"/>
        <w:autoSpaceDE w:val="0"/>
        <w:autoSpaceDN w:val="0"/>
        <w:adjustRightInd w:val="0"/>
        <w:spacing w:after="0" w:line="280" w:lineRule="exact"/>
        <w:ind w:left="709" w:firstLine="709"/>
        <w:jc w:val="both"/>
        <w:rPr>
          <w:rFonts w:eastAsia="Times New Roman"/>
          <w:bCs/>
          <w:i/>
          <w:iCs/>
          <w:szCs w:val="28"/>
          <w:lang w:eastAsia="ru-RU"/>
        </w:rPr>
      </w:pPr>
      <w:r w:rsidRPr="003926E3">
        <w:rPr>
          <w:rFonts w:eastAsia="Times New Roman"/>
          <w:bCs/>
          <w:i/>
          <w:iCs/>
          <w:szCs w:val="28"/>
          <w:lang w:eastAsia="ru-RU"/>
        </w:rPr>
        <w:t xml:space="preserve">И в Республике Казахстан, и в Российской Федерации </w:t>
      </w:r>
      <w:r w:rsidRPr="003926E3">
        <w:rPr>
          <w:rFonts w:eastAsia="Times New Roman"/>
          <w:bCs/>
          <w:i/>
          <w:iCs/>
          <w:szCs w:val="28"/>
          <w:lang w:eastAsia="ru-RU"/>
        </w:rPr>
        <w:br/>
        <w:t xml:space="preserve">в качестве субъекта административной ответственности </w:t>
      </w:r>
      <w:r w:rsidRPr="003926E3">
        <w:rPr>
          <w:rFonts w:eastAsia="Times New Roman"/>
          <w:bCs/>
          <w:i/>
          <w:iCs/>
          <w:szCs w:val="28"/>
          <w:lang w:eastAsia="ru-RU"/>
        </w:rPr>
        <w:br/>
        <w:t xml:space="preserve">за нарушения законодательства о товарных биржах фигурируют юридические лица, а не только их должностные лица. Кроме того, размеры штрафных санкций варьируются в зависимости </w:t>
      </w:r>
      <w:r w:rsidRPr="003926E3">
        <w:rPr>
          <w:rFonts w:eastAsia="Times New Roman"/>
          <w:bCs/>
          <w:i/>
          <w:iCs/>
          <w:szCs w:val="28"/>
          <w:lang w:eastAsia="ru-RU"/>
        </w:rPr>
        <w:br/>
        <w:t>от субъекта, и для субъектов хозяйствования их суммы являются довольно значительными.</w:t>
      </w:r>
    </w:p>
    <w:p w14:paraId="5031E4FD" w14:textId="77777777" w:rsidR="00C00580" w:rsidRPr="00AD5EA8" w:rsidRDefault="00C00580" w:rsidP="00C00580">
      <w:pPr>
        <w:widowControl w:val="0"/>
        <w:autoSpaceDE w:val="0"/>
        <w:autoSpaceDN w:val="0"/>
        <w:adjustRightInd w:val="0"/>
        <w:spacing w:after="0" w:line="240" w:lineRule="auto"/>
        <w:ind w:firstLine="709"/>
        <w:jc w:val="both"/>
        <w:rPr>
          <w:rFonts w:eastAsia="Times New Roman"/>
          <w:b/>
          <w:sz w:val="30"/>
          <w:szCs w:val="30"/>
          <w:lang w:eastAsia="ru-RU"/>
        </w:rPr>
      </w:pPr>
      <w:r w:rsidRPr="004C2162">
        <w:rPr>
          <w:rFonts w:eastAsia="Times New Roman"/>
          <w:b/>
          <w:sz w:val="30"/>
          <w:szCs w:val="30"/>
          <w:lang w:eastAsia="ru-RU"/>
        </w:rPr>
        <w:t>4</w:t>
      </w:r>
      <w:r w:rsidRPr="00AD5EA8">
        <w:rPr>
          <w:rFonts w:eastAsia="Times New Roman"/>
          <w:b/>
          <w:sz w:val="30"/>
          <w:szCs w:val="30"/>
          <w:lang w:eastAsia="ru-RU"/>
        </w:rPr>
        <w:t>. Результаты анализа:</w:t>
      </w:r>
    </w:p>
    <w:p w14:paraId="252A9C9F" w14:textId="6DF17438" w:rsidR="00C00580" w:rsidRPr="00AD5EA8" w:rsidRDefault="00C00580" w:rsidP="00C00580">
      <w:pPr>
        <w:autoSpaceDE w:val="0"/>
        <w:autoSpaceDN w:val="0"/>
        <w:adjustRightInd w:val="0"/>
        <w:spacing w:after="0" w:line="240" w:lineRule="auto"/>
        <w:ind w:firstLine="709"/>
        <w:jc w:val="both"/>
        <w:rPr>
          <w:rFonts w:eastAsia="Times New Roman"/>
          <w:b/>
          <w:sz w:val="30"/>
          <w:szCs w:val="30"/>
          <w:lang w:eastAsia="ru-RU"/>
        </w:rPr>
      </w:pPr>
      <w:r w:rsidRPr="00AD5EA8">
        <w:rPr>
          <w:rFonts w:eastAsia="Times New Roman"/>
          <w:b/>
          <w:sz w:val="30"/>
          <w:szCs w:val="30"/>
          <w:lang w:eastAsia="ru-RU"/>
        </w:rPr>
        <w:t>4.1. актов законодательства, относящихся к предмету правового регулирования законопроекта, и практики их применения</w:t>
      </w:r>
      <w:r>
        <w:rPr>
          <w:rFonts w:eastAsia="Times New Roman"/>
          <w:b/>
          <w:sz w:val="30"/>
          <w:szCs w:val="30"/>
          <w:lang w:eastAsia="ru-RU"/>
        </w:rPr>
        <w:t>:</w:t>
      </w:r>
      <w:r w:rsidRPr="00AD5EA8">
        <w:rPr>
          <w:rFonts w:eastAsia="Times New Roman"/>
          <w:b/>
          <w:sz w:val="30"/>
          <w:szCs w:val="30"/>
          <w:lang w:eastAsia="ru-RU"/>
        </w:rPr>
        <w:t xml:space="preserve"> </w:t>
      </w:r>
    </w:p>
    <w:p w14:paraId="6EC74A03" w14:textId="77777777" w:rsidR="00C00580" w:rsidRDefault="00C00580" w:rsidP="00C00580">
      <w:pPr>
        <w:autoSpaceDE w:val="0"/>
        <w:autoSpaceDN w:val="0"/>
        <w:adjustRightInd w:val="0"/>
        <w:spacing w:after="0" w:line="240" w:lineRule="auto"/>
        <w:ind w:firstLine="709"/>
        <w:jc w:val="both"/>
        <w:rPr>
          <w:rFonts w:eastAsia="Times New Roman"/>
          <w:sz w:val="30"/>
          <w:szCs w:val="30"/>
          <w:lang w:eastAsia="ru-RU"/>
        </w:rPr>
      </w:pPr>
      <w:r>
        <w:rPr>
          <w:rFonts w:eastAsia="Times New Roman"/>
          <w:sz w:val="30"/>
          <w:szCs w:val="30"/>
          <w:lang w:eastAsia="ru-RU"/>
        </w:rPr>
        <w:t>КоАП;</w:t>
      </w:r>
    </w:p>
    <w:p w14:paraId="6E6F5584" w14:textId="3D7ED10F" w:rsidR="00C00580" w:rsidRPr="00A41699"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A41699">
        <w:rPr>
          <w:rFonts w:eastAsia="Times New Roman"/>
          <w:sz w:val="30"/>
          <w:szCs w:val="30"/>
          <w:lang w:eastAsia="ru-RU"/>
        </w:rPr>
        <w:t>Кодекс</w:t>
      </w:r>
      <w:r>
        <w:rPr>
          <w:rFonts w:eastAsia="Times New Roman"/>
          <w:sz w:val="30"/>
          <w:szCs w:val="30"/>
          <w:lang w:eastAsia="ru-RU"/>
        </w:rPr>
        <w:t>а</w:t>
      </w:r>
      <w:r w:rsidRPr="00A41699">
        <w:rPr>
          <w:rFonts w:eastAsia="Times New Roman"/>
          <w:sz w:val="30"/>
          <w:szCs w:val="30"/>
          <w:lang w:eastAsia="ru-RU"/>
        </w:rPr>
        <w:t xml:space="preserve"> гражданского судопроизводства; </w:t>
      </w:r>
    </w:p>
    <w:p w14:paraId="40308FAE" w14:textId="6304780F" w:rsidR="00C00580" w:rsidRPr="00A41699"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A41699">
        <w:rPr>
          <w:rFonts w:eastAsia="Times New Roman"/>
          <w:sz w:val="30"/>
          <w:szCs w:val="30"/>
          <w:lang w:eastAsia="ru-RU"/>
        </w:rPr>
        <w:t>Закон</w:t>
      </w:r>
      <w:r>
        <w:rPr>
          <w:rFonts w:eastAsia="Times New Roman"/>
          <w:sz w:val="30"/>
          <w:szCs w:val="30"/>
          <w:lang w:eastAsia="ru-RU"/>
        </w:rPr>
        <w:t>а</w:t>
      </w:r>
      <w:r w:rsidRPr="00A41699">
        <w:rPr>
          <w:rFonts w:eastAsia="Times New Roman"/>
          <w:sz w:val="30"/>
          <w:szCs w:val="30"/>
          <w:lang w:eastAsia="ru-RU"/>
        </w:rPr>
        <w:t xml:space="preserve"> о товарных биржах; </w:t>
      </w:r>
    </w:p>
    <w:p w14:paraId="2204E140" w14:textId="77777777" w:rsidR="00C00580" w:rsidRPr="00A41699"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A41699">
        <w:rPr>
          <w:rFonts w:eastAsia="Times New Roman"/>
          <w:sz w:val="30"/>
          <w:szCs w:val="30"/>
          <w:lang w:eastAsia="ru-RU"/>
        </w:rPr>
        <w:t>Закона о хозяйственных обществах;</w:t>
      </w:r>
    </w:p>
    <w:p w14:paraId="30422254" w14:textId="77777777" w:rsidR="00C00580" w:rsidRPr="00A41699"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A41699">
        <w:rPr>
          <w:rFonts w:eastAsia="Times New Roman"/>
          <w:sz w:val="30"/>
          <w:szCs w:val="30"/>
          <w:lang w:eastAsia="ru-RU"/>
        </w:rPr>
        <w:t xml:space="preserve">Закона о платежных системах и платежных услугах; </w:t>
      </w:r>
    </w:p>
    <w:p w14:paraId="742BAE54" w14:textId="77777777" w:rsidR="00C00580" w:rsidRPr="00A41699" w:rsidRDefault="00C00580" w:rsidP="00C00580">
      <w:pPr>
        <w:autoSpaceDE w:val="0"/>
        <w:autoSpaceDN w:val="0"/>
        <w:adjustRightInd w:val="0"/>
        <w:spacing w:after="0" w:line="240" w:lineRule="auto"/>
        <w:ind w:firstLine="709"/>
        <w:jc w:val="both"/>
        <w:rPr>
          <w:rFonts w:eastAsia="Times New Roman"/>
          <w:sz w:val="30"/>
          <w:szCs w:val="30"/>
          <w:lang w:eastAsia="ru-RU"/>
        </w:rPr>
      </w:pPr>
      <w:r w:rsidRPr="00A41699">
        <w:rPr>
          <w:rFonts w:eastAsia="Times New Roman"/>
          <w:sz w:val="30"/>
          <w:szCs w:val="30"/>
          <w:lang w:eastAsia="ru-RU"/>
        </w:rPr>
        <w:t>Закона об информации, информатизации и защите информации;</w:t>
      </w:r>
    </w:p>
    <w:p w14:paraId="4ACBC719" w14:textId="77777777" w:rsidR="00C00580" w:rsidRDefault="00C00580" w:rsidP="00C00580">
      <w:pPr>
        <w:autoSpaceDE w:val="0"/>
        <w:autoSpaceDN w:val="0"/>
        <w:adjustRightInd w:val="0"/>
        <w:spacing w:after="0" w:line="240" w:lineRule="auto"/>
        <w:ind w:firstLine="709"/>
        <w:jc w:val="both"/>
        <w:rPr>
          <w:rFonts w:eastAsia="Calibri"/>
          <w:sz w:val="30"/>
          <w:szCs w:val="22"/>
        </w:rPr>
      </w:pPr>
      <w:r w:rsidRPr="00A41699">
        <w:rPr>
          <w:rFonts w:eastAsia="Calibri"/>
          <w:sz w:val="30"/>
          <w:szCs w:val="22"/>
        </w:rPr>
        <w:t>Указа Президента Республики Беларусь от 3 июня 2016 г. №</w:t>
      </w:r>
      <w:r>
        <w:rPr>
          <w:rFonts w:eastAsia="Calibri"/>
          <w:sz w:val="30"/>
          <w:szCs w:val="22"/>
        </w:rPr>
        <w:t> </w:t>
      </w:r>
      <w:r w:rsidRPr="00A41699">
        <w:rPr>
          <w:rFonts w:eastAsia="Calibri"/>
          <w:sz w:val="30"/>
          <w:szCs w:val="22"/>
        </w:rPr>
        <w:t>188 «Об органах антимонопольного регулирования и торговли»;</w:t>
      </w:r>
    </w:p>
    <w:p w14:paraId="06A1EA38" w14:textId="77777777" w:rsidR="00C00580" w:rsidRPr="00A41699" w:rsidRDefault="00C00580" w:rsidP="00C00580">
      <w:pPr>
        <w:autoSpaceDE w:val="0"/>
        <w:autoSpaceDN w:val="0"/>
        <w:adjustRightInd w:val="0"/>
        <w:spacing w:after="0" w:line="240" w:lineRule="auto"/>
        <w:ind w:firstLine="709"/>
        <w:jc w:val="both"/>
        <w:rPr>
          <w:rFonts w:eastAsia="Calibri"/>
          <w:sz w:val="30"/>
          <w:szCs w:val="22"/>
        </w:rPr>
      </w:pPr>
      <w:r w:rsidRPr="00A41699">
        <w:rPr>
          <w:rFonts w:eastAsia="Calibri"/>
          <w:bCs/>
          <w:sz w:val="30"/>
          <w:szCs w:val="22"/>
        </w:rPr>
        <w:t>Указа Президента Республики Беларусь от 14 сентября 2006 г. № 577 «О некоторых вопросах деятельности открытого акционерного общества «Белорусская универсальная товарная биржа»;</w:t>
      </w:r>
    </w:p>
    <w:p w14:paraId="0CA31B8C" w14:textId="77777777" w:rsidR="00C00580" w:rsidRPr="00A41699" w:rsidRDefault="00C00580" w:rsidP="00C00580">
      <w:pPr>
        <w:autoSpaceDE w:val="0"/>
        <w:autoSpaceDN w:val="0"/>
        <w:adjustRightInd w:val="0"/>
        <w:spacing w:after="0" w:line="240" w:lineRule="auto"/>
        <w:ind w:firstLine="709"/>
        <w:jc w:val="both"/>
        <w:rPr>
          <w:b/>
          <w:bCs/>
          <w:sz w:val="30"/>
          <w:szCs w:val="30"/>
        </w:rPr>
      </w:pPr>
      <w:r w:rsidRPr="00A41699">
        <w:rPr>
          <w:b/>
          <w:bCs/>
          <w:sz w:val="30"/>
          <w:szCs w:val="30"/>
        </w:rPr>
        <w:t xml:space="preserve">4.2. актов законодательства иностранных государств, относящихся к предмету правового регулирования законопроекта, и практики их применения: </w:t>
      </w:r>
    </w:p>
    <w:p w14:paraId="68647BFC" w14:textId="77777777" w:rsidR="00C00580" w:rsidRPr="00A41699" w:rsidRDefault="00C00580" w:rsidP="00C00580">
      <w:pPr>
        <w:autoSpaceDE w:val="0"/>
        <w:autoSpaceDN w:val="0"/>
        <w:adjustRightInd w:val="0"/>
        <w:spacing w:after="0" w:line="240" w:lineRule="auto"/>
        <w:ind w:firstLine="709"/>
        <w:jc w:val="both"/>
        <w:rPr>
          <w:rFonts w:eastAsia="Calibri"/>
          <w:sz w:val="30"/>
          <w:szCs w:val="30"/>
        </w:rPr>
      </w:pPr>
      <w:r w:rsidRPr="00A41699">
        <w:rPr>
          <w:rFonts w:eastAsia="Calibri"/>
          <w:sz w:val="30"/>
          <w:szCs w:val="30"/>
        </w:rPr>
        <w:t>Кодекса Российской Федерации об административных правонарушениях;</w:t>
      </w:r>
    </w:p>
    <w:p w14:paraId="71F5603D" w14:textId="77777777" w:rsidR="00C00580" w:rsidRPr="00A41699" w:rsidRDefault="00C00580" w:rsidP="00C00580">
      <w:pPr>
        <w:autoSpaceDE w:val="0"/>
        <w:autoSpaceDN w:val="0"/>
        <w:adjustRightInd w:val="0"/>
        <w:spacing w:after="0" w:line="240" w:lineRule="auto"/>
        <w:ind w:firstLine="709"/>
        <w:jc w:val="both"/>
        <w:rPr>
          <w:sz w:val="30"/>
          <w:szCs w:val="30"/>
        </w:rPr>
      </w:pPr>
      <w:r w:rsidRPr="00A41699">
        <w:rPr>
          <w:rFonts w:eastAsia="Calibri"/>
          <w:sz w:val="30"/>
          <w:szCs w:val="30"/>
        </w:rPr>
        <w:t>Федерального Закона о об администраторах финансовых и товарных индикаторов</w:t>
      </w:r>
      <w:r w:rsidRPr="00A41699">
        <w:rPr>
          <w:sz w:val="30"/>
          <w:szCs w:val="30"/>
        </w:rPr>
        <w:t>;</w:t>
      </w:r>
    </w:p>
    <w:p w14:paraId="6D7A015D" w14:textId="77777777" w:rsidR="00C00580" w:rsidRPr="00A41699" w:rsidRDefault="00C00580" w:rsidP="00C00580">
      <w:pPr>
        <w:autoSpaceDE w:val="0"/>
        <w:autoSpaceDN w:val="0"/>
        <w:adjustRightInd w:val="0"/>
        <w:spacing w:after="0" w:line="240" w:lineRule="auto"/>
        <w:ind w:firstLine="709"/>
        <w:jc w:val="both"/>
        <w:rPr>
          <w:sz w:val="30"/>
          <w:szCs w:val="30"/>
        </w:rPr>
      </w:pPr>
      <w:r w:rsidRPr="00A41699">
        <w:rPr>
          <w:sz w:val="30"/>
          <w:szCs w:val="30"/>
        </w:rPr>
        <w:t>Федерального Закона от 21 ноября 2011 г. №</w:t>
      </w:r>
      <w:r>
        <w:rPr>
          <w:sz w:val="30"/>
          <w:szCs w:val="30"/>
        </w:rPr>
        <w:t> </w:t>
      </w:r>
      <w:r w:rsidRPr="00A41699">
        <w:rPr>
          <w:sz w:val="30"/>
          <w:szCs w:val="30"/>
        </w:rPr>
        <w:t>325-ФЗ «Об организованных торгах»;</w:t>
      </w:r>
    </w:p>
    <w:p w14:paraId="7C933AB4" w14:textId="77777777" w:rsidR="00C00580" w:rsidRPr="00A41699" w:rsidRDefault="00C00580" w:rsidP="00C00580">
      <w:pPr>
        <w:autoSpaceDE w:val="0"/>
        <w:autoSpaceDN w:val="0"/>
        <w:adjustRightInd w:val="0"/>
        <w:spacing w:after="0" w:line="240" w:lineRule="auto"/>
        <w:ind w:firstLine="709"/>
        <w:jc w:val="both"/>
        <w:rPr>
          <w:rFonts w:eastAsia="Times New Roman"/>
          <w:color w:val="000000"/>
          <w:sz w:val="30"/>
          <w:szCs w:val="30"/>
          <w:lang w:eastAsia="ru-RU"/>
        </w:rPr>
      </w:pPr>
      <w:r w:rsidRPr="00A41699">
        <w:rPr>
          <w:rFonts w:eastAsia="Times New Roman"/>
          <w:color w:val="000000"/>
          <w:sz w:val="30"/>
          <w:szCs w:val="30"/>
          <w:lang w:eastAsia="ru-RU"/>
        </w:rPr>
        <w:t>Федерального Закона от 7 февраля 2011 г. №</w:t>
      </w:r>
      <w:r>
        <w:rPr>
          <w:rFonts w:eastAsia="Times New Roman"/>
          <w:color w:val="000000"/>
          <w:sz w:val="30"/>
          <w:szCs w:val="30"/>
          <w:lang w:eastAsia="ru-RU"/>
        </w:rPr>
        <w:t> </w:t>
      </w:r>
      <w:r w:rsidRPr="00A41699">
        <w:rPr>
          <w:rFonts w:eastAsia="Times New Roman"/>
          <w:color w:val="000000"/>
          <w:sz w:val="30"/>
          <w:szCs w:val="30"/>
          <w:lang w:eastAsia="ru-RU"/>
        </w:rPr>
        <w:t>7-ФЗ «О клиринге, клиринговой деятельности и центральном контрагенте»;</w:t>
      </w:r>
    </w:p>
    <w:p w14:paraId="373FF737" w14:textId="77777777" w:rsidR="00C00580" w:rsidRPr="00A41699" w:rsidRDefault="00C00580" w:rsidP="00C00580">
      <w:pPr>
        <w:autoSpaceDE w:val="0"/>
        <w:autoSpaceDN w:val="0"/>
        <w:adjustRightInd w:val="0"/>
        <w:spacing w:after="0" w:line="240" w:lineRule="auto"/>
        <w:ind w:firstLine="709"/>
        <w:jc w:val="both"/>
        <w:rPr>
          <w:rFonts w:eastAsia="Times New Roman"/>
          <w:color w:val="000000"/>
          <w:sz w:val="30"/>
          <w:szCs w:val="30"/>
          <w:lang w:eastAsia="ru-RU"/>
        </w:rPr>
      </w:pPr>
      <w:r w:rsidRPr="00A41699">
        <w:rPr>
          <w:rFonts w:eastAsia="Times New Roman"/>
          <w:color w:val="000000"/>
          <w:sz w:val="30"/>
          <w:szCs w:val="30"/>
          <w:lang w:eastAsia="ru-RU"/>
        </w:rPr>
        <w:t>Кодекса об административных правонарушениях Республики Казахстан;</w:t>
      </w:r>
    </w:p>
    <w:p w14:paraId="2BFBBB25" w14:textId="77777777" w:rsidR="00C00580" w:rsidRPr="00A41699" w:rsidRDefault="00C00580" w:rsidP="00C00580">
      <w:pPr>
        <w:autoSpaceDE w:val="0"/>
        <w:autoSpaceDN w:val="0"/>
        <w:adjustRightInd w:val="0"/>
        <w:spacing w:after="0" w:line="240" w:lineRule="auto"/>
        <w:ind w:firstLine="709"/>
        <w:jc w:val="both"/>
        <w:rPr>
          <w:rFonts w:eastAsia="Times New Roman"/>
          <w:color w:val="000000"/>
          <w:sz w:val="30"/>
          <w:szCs w:val="30"/>
          <w:lang w:eastAsia="ru-RU"/>
        </w:rPr>
      </w:pPr>
      <w:r w:rsidRPr="00A41699">
        <w:rPr>
          <w:rFonts w:eastAsia="Times New Roman"/>
          <w:color w:val="000000"/>
          <w:sz w:val="30"/>
          <w:szCs w:val="30"/>
          <w:lang w:eastAsia="ru-RU"/>
        </w:rPr>
        <w:t>Закона Республики Казахстан 4 мая 2009 г. № 155-IV «О товарных биржах»;</w:t>
      </w:r>
    </w:p>
    <w:p w14:paraId="73473CD3" w14:textId="710DCC5C" w:rsidR="00C00580" w:rsidRDefault="00C00580" w:rsidP="00C00580">
      <w:pPr>
        <w:autoSpaceDE w:val="0"/>
        <w:autoSpaceDN w:val="0"/>
        <w:adjustRightInd w:val="0"/>
        <w:spacing w:after="0" w:line="240" w:lineRule="auto"/>
        <w:ind w:firstLine="709"/>
        <w:jc w:val="both"/>
        <w:rPr>
          <w:sz w:val="30"/>
          <w:szCs w:val="30"/>
        </w:rPr>
      </w:pPr>
      <w:r w:rsidRPr="00A41699">
        <w:rPr>
          <w:rFonts w:eastAsia="Times New Roman"/>
          <w:sz w:val="30"/>
          <w:szCs w:val="30"/>
          <w:lang w:eastAsia="ru-RU"/>
        </w:rPr>
        <w:lastRenderedPageBreak/>
        <w:t xml:space="preserve">правил и регламентов биржевых </w:t>
      </w:r>
      <w:r w:rsidRPr="00A41699">
        <w:rPr>
          <w:rFonts w:eastAsia="Times New Roman"/>
          <w:color w:val="000000"/>
          <w:sz w:val="30"/>
          <w:szCs w:val="30"/>
          <w:lang w:eastAsia="ru-RU"/>
        </w:rPr>
        <w:t>торгов Росси</w:t>
      </w:r>
      <w:r>
        <w:rPr>
          <w:rFonts w:eastAsia="Times New Roman"/>
          <w:color w:val="000000"/>
          <w:sz w:val="30"/>
          <w:szCs w:val="30"/>
          <w:lang w:eastAsia="ru-RU"/>
        </w:rPr>
        <w:t>йской Федерации</w:t>
      </w:r>
      <w:r w:rsidRPr="00A41699">
        <w:rPr>
          <w:rFonts w:eastAsia="Times New Roman"/>
          <w:color w:val="000000"/>
          <w:sz w:val="30"/>
          <w:szCs w:val="30"/>
          <w:lang w:eastAsia="ru-RU"/>
        </w:rPr>
        <w:t xml:space="preserve"> и </w:t>
      </w:r>
      <w:r>
        <w:rPr>
          <w:rFonts w:eastAsia="Times New Roman"/>
          <w:color w:val="000000"/>
          <w:sz w:val="30"/>
          <w:szCs w:val="30"/>
          <w:lang w:eastAsia="ru-RU"/>
        </w:rPr>
        <w:t xml:space="preserve">Республики </w:t>
      </w:r>
      <w:r w:rsidRPr="00A41699">
        <w:rPr>
          <w:rFonts w:eastAsia="Times New Roman"/>
          <w:color w:val="000000"/>
          <w:sz w:val="30"/>
          <w:szCs w:val="30"/>
          <w:lang w:eastAsia="ru-RU"/>
        </w:rPr>
        <w:t>Казахстана;</w:t>
      </w:r>
    </w:p>
    <w:p w14:paraId="0EF5684F" w14:textId="77777777" w:rsidR="00C00580" w:rsidRPr="00364751" w:rsidRDefault="00C00580" w:rsidP="00C00580">
      <w:pPr>
        <w:autoSpaceDE w:val="0"/>
        <w:autoSpaceDN w:val="0"/>
        <w:adjustRightInd w:val="0"/>
        <w:spacing w:after="0" w:line="240" w:lineRule="auto"/>
        <w:ind w:firstLine="709"/>
        <w:jc w:val="both"/>
        <w:rPr>
          <w:sz w:val="30"/>
          <w:szCs w:val="30"/>
        </w:rPr>
      </w:pPr>
      <w:r w:rsidRPr="00AD5EA8">
        <w:rPr>
          <w:b/>
          <w:bCs/>
          <w:sz w:val="30"/>
          <w:szCs w:val="30"/>
        </w:rPr>
        <w:t>4.3. международных договоров Республики Беларусь и иных международно-правовых актов, содержащих обязательства Республики Беларусь, относящихся к предмету правового регулирования проекта, и практики их применения</w:t>
      </w:r>
      <w:r w:rsidRPr="00F56B12">
        <w:rPr>
          <w:sz w:val="30"/>
          <w:szCs w:val="30"/>
        </w:rPr>
        <w:t xml:space="preserve"> – </w:t>
      </w:r>
      <w:r w:rsidRPr="00821F47">
        <w:rPr>
          <w:sz w:val="30"/>
          <w:szCs w:val="30"/>
        </w:rPr>
        <w:t>законопроект не противоречит международным договорам Республики Беларусь и иным международно-правовым актам</w:t>
      </w:r>
      <w:r>
        <w:rPr>
          <w:sz w:val="30"/>
          <w:szCs w:val="30"/>
        </w:rPr>
        <w:t>;</w:t>
      </w:r>
    </w:p>
    <w:p w14:paraId="77AF69B3" w14:textId="77777777" w:rsidR="00C00580" w:rsidRPr="00877B4A" w:rsidRDefault="00C00580" w:rsidP="00C00580">
      <w:pPr>
        <w:autoSpaceDE w:val="0"/>
        <w:autoSpaceDN w:val="0"/>
        <w:adjustRightInd w:val="0"/>
        <w:spacing w:after="0" w:line="240" w:lineRule="auto"/>
        <w:ind w:firstLine="709"/>
        <w:jc w:val="both"/>
        <w:rPr>
          <w:sz w:val="30"/>
          <w:szCs w:val="30"/>
        </w:rPr>
      </w:pPr>
      <w:r w:rsidRPr="00877B4A">
        <w:rPr>
          <w:b/>
          <w:bCs/>
          <w:sz w:val="30"/>
          <w:szCs w:val="30"/>
        </w:rPr>
        <w:t xml:space="preserve">4.4. на предмет соответствия проекта международным договорам и иным международно-правовым актам, относящимся </w:t>
      </w:r>
      <w:r w:rsidRPr="00877B4A">
        <w:rPr>
          <w:b/>
          <w:bCs/>
          <w:sz w:val="30"/>
          <w:szCs w:val="30"/>
        </w:rPr>
        <w:br/>
        <w:t>к соответствующей сфере правового регулирования:</w:t>
      </w:r>
    </w:p>
    <w:p w14:paraId="1F76F16A" w14:textId="77777777" w:rsidR="00C00580" w:rsidRDefault="00C00580" w:rsidP="00C00580">
      <w:pPr>
        <w:autoSpaceDE w:val="0"/>
        <w:autoSpaceDN w:val="0"/>
        <w:adjustRightInd w:val="0"/>
        <w:spacing w:after="0" w:line="240" w:lineRule="auto"/>
        <w:ind w:firstLine="709"/>
        <w:jc w:val="both"/>
        <w:rPr>
          <w:sz w:val="30"/>
          <w:szCs w:val="30"/>
        </w:rPr>
      </w:pPr>
      <w:r w:rsidRPr="00877B4A">
        <w:rPr>
          <w:sz w:val="30"/>
          <w:szCs w:val="30"/>
        </w:rPr>
        <w:t>проект направлен на выполнение обязательств Республики Беларусь по реализации:</w:t>
      </w:r>
      <w:r>
        <w:rPr>
          <w:sz w:val="30"/>
          <w:szCs w:val="30"/>
        </w:rPr>
        <w:t xml:space="preserve"> </w:t>
      </w:r>
    </w:p>
    <w:p w14:paraId="31182CE0" w14:textId="77777777" w:rsidR="00C00580" w:rsidRDefault="00C00580" w:rsidP="00C00580">
      <w:pPr>
        <w:autoSpaceDE w:val="0"/>
        <w:autoSpaceDN w:val="0"/>
        <w:adjustRightInd w:val="0"/>
        <w:spacing w:after="0" w:line="240" w:lineRule="auto"/>
        <w:ind w:firstLine="709"/>
        <w:jc w:val="both"/>
        <w:rPr>
          <w:sz w:val="30"/>
          <w:szCs w:val="30"/>
        </w:rPr>
      </w:pPr>
      <w:r w:rsidRPr="00251FC7">
        <w:rPr>
          <w:sz w:val="30"/>
          <w:szCs w:val="30"/>
        </w:rPr>
        <w:t xml:space="preserve">Закона Республики Беларусь от 21 мая 2024 г. № 6-З «О ратификации Соглашения о правилах выпуска (выдачи), обращения и погашения </w:t>
      </w:r>
      <w:r>
        <w:rPr>
          <w:sz w:val="30"/>
          <w:szCs w:val="30"/>
        </w:rPr>
        <w:br/>
      </w:r>
      <w:r w:rsidRPr="00251FC7">
        <w:rPr>
          <w:sz w:val="30"/>
          <w:szCs w:val="30"/>
        </w:rPr>
        <w:t xml:space="preserve">в рамках Евразийского экономического союза складских свидетельств </w:t>
      </w:r>
      <w:r>
        <w:rPr>
          <w:sz w:val="30"/>
          <w:szCs w:val="30"/>
        </w:rPr>
        <w:br/>
      </w:r>
      <w:r w:rsidRPr="00251FC7">
        <w:rPr>
          <w:sz w:val="30"/>
          <w:szCs w:val="30"/>
        </w:rPr>
        <w:t>на сельскохозяйственную продукцию»</w:t>
      </w:r>
      <w:r>
        <w:rPr>
          <w:sz w:val="30"/>
          <w:szCs w:val="30"/>
        </w:rPr>
        <w:t>;</w:t>
      </w:r>
    </w:p>
    <w:p w14:paraId="077E5E27" w14:textId="77777777" w:rsidR="00C00580" w:rsidRPr="00413DD4" w:rsidRDefault="00C00580" w:rsidP="00C00580">
      <w:pPr>
        <w:autoSpaceDE w:val="0"/>
        <w:autoSpaceDN w:val="0"/>
        <w:adjustRightInd w:val="0"/>
        <w:spacing w:after="0" w:line="240" w:lineRule="auto"/>
        <w:ind w:firstLine="709"/>
        <w:jc w:val="both"/>
        <w:rPr>
          <w:sz w:val="30"/>
          <w:szCs w:val="30"/>
        </w:rPr>
      </w:pPr>
      <w:r w:rsidRPr="00413DD4">
        <w:rPr>
          <w:bCs/>
          <w:sz w:val="30"/>
          <w:szCs w:val="30"/>
        </w:rPr>
        <w:t>Основных направлений реализации положений договора о создании Союзного государства на 2024 – 2026 годы, утвержденны</w:t>
      </w:r>
      <w:r>
        <w:rPr>
          <w:bCs/>
          <w:sz w:val="30"/>
          <w:szCs w:val="30"/>
        </w:rPr>
        <w:t>х</w:t>
      </w:r>
      <w:r w:rsidRPr="00413DD4">
        <w:rPr>
          <w:bCs/>
          <w:sz w:val="30"/>
          <w:szCs w:val="30"/>
        </w:rPr>
        <w:t xml:space="preserve"> Декретом Высшего Государственного Совета Союзного государства от 29 января 2024 г. № 2.</w:t>
      </w:r>
    </w:p>
    <w:p w14:paraId="15EEAA4E" w14:textId="3965D4C4" w:rsidR="00C00580" w:rsidRPr="00367EDE" w:rsidRDefault="00C00580" w:rsidP="00C00580">
      <w:pPr>
        <w:autoSpaceDE w:val="0"/>
        <w:autoSpaceDN w:val="0"/>
        <w:adjustRightInd w:val="0"/>
        <w:spacing w:after="0" w:line="240" w:lineRule="auto"/>
        <w:ind w:firstLine="709"/>
        <w:jc w:val="both"/>
        <w:rPr>
          <w:sz w:val="30"/>
          <w:szCs w:val="30"/>
        </w:rPr>
      </w:pPr>
      <w:r w:rsidRPr="00AD5EA8">
        <w:rPr>
          <w:b/>
          <w:bCs/>
          <w:sz w:val="30"/>
          <w:szCs w:val="30"/>
        </w:rPr>
        <w:t>5. Информация, отражаемая в соответствии с Законом Республики Беларусь от 23 июля 2008 г. № 421-З «О международных договорах Республики Беларусь»,</w:t>
      </w:r>
      <w:r w:rsidRPr="003D26AA">
        <w:rPr>
          <w:sz w:val="30"/>
          <w:szCs w:val="30"/>
        </w:rPr>
        <w:t xml:space="preserve"> </w:t>
      </w:r>
      <w:r>
        <w:rPr>
          <w:sz w:val="30"/>
          <w:szCs w:val="30"/>
        </w:rPr>
        <w:t>–</w:t>
      </w:r>
      <w:r w:rsidRPr="00367EDE">
        <w:rPr>
          <w:sz w:val="30"/>
          <w:szCs w:val="30"/>
        </w:rPr>
        <w:t xml:space="preserve"> отсутствует</w:t>
      </w:r>
      <w:r>
        <w:rPr>
          <w:sz w:val="30"/>
          <w:szCs w:val="30"/>
        </w:rPr>
        <w:t>.</w:t>
      </w:r>
    </w:p>
    <w:p w14:paraId="0008254B" w14:textId="77777777" w:rsidR="00C00580" w:rsidRPr="00A9563B" w:rsidRDefault="00C00580" w:rsidP="00C00580">
      <w:pPr>
        <w:spacing w:after="0" w:line="240" w:lineRule="auto"/>
        <w:jc w:val="both"/>
        <w:rPr>
          <w:sz w:val="30"/>
          <w:szCs w:val="30"/>
        </w:rPr>
      </w:pPr>
      <w:r w:rsidRPr="00367EDE">
        <w:rPr>
          <w:sz w:val="30"/>
          <w:szCs w:val="30"/>
        </w:rPr>
        <w:tab/>
      </w:r>
      <w:r w:rsidRPr="00AD5EA8">
        <w:rPr>
          <w:b/>
          <w:bCs/>
          <w:sz w:val="30"/>
          <w:szCs w:val="30"/>
        </w:rPr>
        <w:t>6. Результаты научных исследований в области права, публикации в средствах массовой информации, глобальной компьютерной сети Интернет, обращения граждан и юридических лиц, относящиеся к предмету правового регулирования проекта</w:t>
      </w:r>
      <w:r w:rsidRPr="00A9563B">
        <w:t xml:space="preserve"> </w:t>
      </w:r>
      <w:r w:rsidRPr="00A9563B">
        <w:rPr>
          <w:sz w:val="30"/>
          <w:szCs w:val="30"/>
        </w:rPr>
        <w:t>– в проекте были учтены вопросы, возникающие при реализации положений действующей редакции Закона о товарных биржах.</w:t>
      </w:r>
    </w:p>
    <w:p w14:paraId="538B4F24" w14:textId="77777777" w:rsidR="00C00580" w:rsidRPr="00AD5EA8" w:rsidRDefault="00C00580" w:rsidP="00C00580">
      <w:pPr>
        <w:spacing w:after="0" w:line="240" w:lineRule="auto"/>
        <w:ind w:firstLine="708"/>
        <w:jc w:val="both"/>
        <w:rPr>
          <w:b/>
          <w:bCs/>
          <w:sz w:val="30"/>
          <w:szCs w:val="30"/>
        </w:rPr>
      </w:pPr>
      <w:r w:rsidRPr="00AD5EA8">
        <w:rPr>
          <w:b/>
          <w:bCs/>
          <w:sz w:val="30"/>
          <w:szCs w:val="30"/>
        </w:rPr>
        <w:t xml:space="preserve">7. Всесторонний и объективный прогноз предполагаемых последствий принятия (издания) нормативного правового акта, в том числе соответствие законопроекта социально-экономическим потребностям и возможностям общества и государства, целям устойчивого развития, а также результаты оценки регулирующего воздействия. </w:t>
      </w:r>
    </w:p>
    <w:p w14:paraId="2267E7F5" w14:textId="77777777" w:rsidR="00C00580" w:rsidRPr="00A9563B" w:rsidRDefault="00C00580" w:rsidP="00C00580">
      <w:pPr>
        <w:spacing w:after="0" w:line="240" w:lineRule="auto"/>
        <w:ind w:firstLine="708"/>
        <w:jc w:val="both"/>
        <w:rPr>
          <w:sz w:val="30"/>
          <w:szCs w:val="30"/>
        </w:rPr>
      </w:pPr>
      <w:r w:rsidRPr="00A9563B">
        <w:rPr>
          <w:sz w:val="30"/>
          <w:szCs w:val="30"/>
        </w:rPr>
        <w:t xml:space="preserve">Принятие законопроекта не приведет к негативным экономическим последствиям, а также не противоречит целям устойчивого развития. </w:t>
      </w:r>
    </w:p>
    <w:p w14:paraId="073A54E2" w14:textId="77777777" w:rsidR="00C00580" w:rsidRPr="00A41699" w:rsidRDefault="00C00580" w:rsidP="00C00580">
      <w:pPr>
        <w:spacing w:after="0" w:line="240" w:lineRule="auto"/>
        <w:ind w:firstLine="708"/>
        <w:jc w:val="both"/>
        <w:rPr>
          <w:bCs/>
          <w:sz w:val="30"/>
          <w:szCs w:val="30"/>
        </w:rPr>
      </w:pPr>
      <w:r w:rsidRPr="00A41699">
        <w:rPr>
          <w:sz w:val="30"/>
          <w:szCs w:val="30"/>
        </w:rPr>
        <w:t xml:space="preserve">Целью принятия </w:t>
      </w:r>
      <w:r>
        <w:rPr>
          <w:rFonts w:eastAsia="Calibri"/>
          <w:bCs/>
          <w:iCs/>
          <w:sz w:val="30"/>
          <w:szCs w:val="30"/>
          <w:lang w:eastAsia="ru-RU" w:bidi="ru-RU"/>
        </w:rPr>
        <w:t>з</w:t>
      </w:r>
      <w:r w:rsidRPr="00A9563B">
        <w:rPr>
          <w:rFonts w:eastAsia="Calibri"/>
          <w:bCs/>
          <w:iCs/>
          <w:sz w:val="30"/>
          <w:szCs w:val="30"/>
          <w:lang w:eastAsia="ru-RU" w:bidi="ru-RU"/>
        </w:rPr>
        <w:t>аконопроект</w:t>
      </w:r>
      <w:r>
        <w:rPr>
          <w:rFonts w:eastAsia="Calibri"/>
          <w:bCs/>
          <w:iCs/>
          <w:sz w:val="30"/>
          <w:szCs w:val="30"/>
          <w:lang w:eastAsia="ru-RU" w:bidi="ru-RU"/>
        </w:rPr>
        <w:t>а</w:t>
      </w:r>
      <w:r w:rsidRPr="00A41699">
        <w:rPr>
          <w:bCs/>
          <w:sz w:val="30"/>
          <w:szCs w:val="30"/>
        </w:rPr>
        <w:t xml:space="preserve"> является приведение в соответствие </w:t>
      </w:r>
      <w:r>
        <w:rPr>
          <w:bCs/>
          <w:sz w:val="30"/>
          <w:szCs w:val="30"/>
        </w:rPr>
        <w:br/>
      </w:r>
      <w:r w:rsidRPr="00A41699">
        <w:rPr>
          <w:bCs/>
          <w:sz w:val="30"/>
          <w:szCs w:val="30"/>
        </w:rPr>
        <w:t>с вновь принятыми (изданными) законодательными актами, а также актуализация его положений с учетом правоприменительной практики.</w:t>
      </w:r>
    </w:p>
    <w:p w14:paraId="63D72263" w14:textId="77777777" w:rsidR="00C00580" w:rsidRPr="00A9563B" w:rsidRDefault="00C00580" w:rsidP="00C00580">
      <w:pPr>
        <w:spacing w:after="0" w:line="240" w:lineRule="auto"/>
        <w:ind w:firstLine="708"/>
        <w:jc w:val="both"/>
        <w:rPr>
          <w:bCs/>
          <w:sz w:val="30"/>
          <w:szCs w:val="30"/>
        </w:rPr>
      </w:pPr>
      <w:r w:rsidRPr="00A41699">
        <w:rPr>
          <w:rFonts w:eastAsia="Calibri"/>
          <w:bCs/>
          <w:iCs/>
          <w:sz w:val="30"/>
          <w:szCs w:val="30"/>
          <w:lang w:eastAsia="ru-RU" w:bidi="ru-RU"/>
        </w:rPr>
        <w:lastRenderedPageBreak/>
        <w:t xml:space="preserve">Действие Закона </w:t>
      </w:r>
      <w:r w:rsidRPr="00A41699">
        <w:rPr>
          <w:sz w:val="30"/>
          <w:szCs w:val="30"/>
        </w:rPr>
        <w:t xml:space="preserve">о товарных биржах </w:t>
      </w:r>
      <w:r w:rsidRPr="00A41699">
        <w:rPr>
          <w:rFonts w:eastAsia="Calibri"/>
          <w:bCs/>
          <w:iCs/>
          <w:sz w:val="30"/>
          <w:szCs w:val="30"/>
          <w:lang w:eastAsia="ru-RU" w:bidi="ru-RU"/>
        </w:rPr>
        <w:t>будет распространяться</w:t>
      </w:r>
      <w:r w:rsidRPr="00A9563B">
        <w:rPr>
          <w:rFonts w:eastAsia="Calibri"/>
          <w:bCs/>
          <w:iCs/>
          <w:sz w:val="30"/>
          <w:szCs w:val="30"/>
          <w:lang w:eastAsia="ru-RU" w:bidi="ru-RU"/>
        </w:rPr>
        <w:t xml:space="preserve"> </w:t>
      </w:r>
      <w:r>
        <w:rPr>
          <w:rFonts w:eastAsia="Calibri"/>
          <w:bCs/>
          <w:iCs/>
          <w:sz w:val="30"/>
          <w:szCs w:val="30"/>
          <w:lang w:eastAsia="ru-RU" w:bidi="ru-RU"/>
        </w:rPr>
        <w:br/>
      </w:r>
      <w:r w:rsidRPr="00A9563B">
        <w:rPr>
          <w:rFonts w:eastAsia="Calibri"/>
          <w:bCs/>
          <w:iCs/>
          <w:sz w:val="30"/>
          <w:szCs w:val="30"/>
          <w:lang w:eastAsia="ru-RU" w:bidi="ru-RU"/>
        </w:rPr>
        <w:t>на участников биржевой торговли (посетителей биржевых торгов и биржевых брокеров) и их представителей, а также клиентов биржевых брокеров.</w:t>
      </w:r>
    </w:p>
    <w:p w14:paraId="4F4F2A52" w14:textId="77777777" w:rsidR="00C00580" w:rsidRPr="00A9563B" w:rsidRDefault="00C00580" w:rsidP="00C00580">
      <w:pPr>
        <w:widowControl w:val="0"/>
        <w:autoSpaceDE w:val="0"/>
        <w:autoSpaceDN w:val="0"/>
        <w:adjustRightInd w:val="0"/>
        <w:spacing w:after="0" w:line="240" w:lineRule="auto"/>
        <w:ind w:firstLine="709"/>
        <w:jc w:val="both"/>
        <w:rPr>
          <w:rFonts w:eastAsia="Calibri"/>
          <w:sz w:val="30"/>
          <w:szCs w:val="30"/>
          <w:lang w:eastAsia="ru-RU" w:bidi="ru-RU"/>
        </w:rPr>
      </w:pPr>
      <w:r w:rsidRPr="00A9563B">
        <w:rPr>
          <w:rFonts w:eastAsia="Calibri"/>
          <w:sz w:val="30"/>
          <w:szCs w:val="30"/>
          <w:lang w:eastAsia="ru-RU" w:bidi="ru-RU"/>
        </w:rPr>
        <w:t xml:space="preserve">Законопроект не предусматривает введение и изменение административных процедур в отношении участников биржевой торговли и клиентов биржевых брокеров, а также иных дополнительных обязанностей, запретов, ограничений, а также расходов. </w:t>
      </w:r>
    </w:p>
    <w:p w14:paraId="2B177D62" w14:textId="77777777" w:rsidR="00C00580" w:rsidRPr="00A9563B" w:rsidRDefault="00C00580" w:rsidP="00C00580">
      <w:pPr>
        <w:widowControl w:val="0"/>
        <w:autoSpaceDE w:val="0"/>
        <w:autoSpaceDN w:val="0"/>
        <w:adjustRightInd w:val="0"/>
        <w:spacing w:after="0" w:line="240" w:lineRule="auto"/>
        <w:ind w:firstLine="709"/>
        <w:jc w:val="both"/>
        <w:rPr>
          <w:rFonts w:eastAsia="Calibri"/>
          <w:bCs/>
          <w:iCs/>
          <w:sz w:val="30"/>
          <w:szCs w:val="30"/>
          <w:lang w:eastAsia="ru-RU" w:bidi="ru-RU"/>
        </w:rPr>
      </w:pPr>
      <w:r w:rsidRPr="00A9563B">
        <w:rPr>
          <w:rFonts w:eastAsia="Calibri"/>
          <w:bCs/>
          <w:iCs/>
          <w:sz w:val="30"/>
          <w:szCs w:val="30"/>
          <w:lang w:eastAsia="ru-RU" w:bidi="ru-RU"/>
        </w:rPr>
        <w:t xml:space="preserve">Принятие </w:t>
      </w:r>
      <w:r>
        <w:rPr>
          <w:rFonts w:eastAsia="Calibri"/>
          <w:bCs/>
          <w:iCs/>
          <w:sz w:val="30"/>
          <w:szCs w:val="30"/>
          <w:lang w:eastAsia="ru-RU" w:bidi="ru-RU"/>
        </w:rPr>
        <w:t>з</w:t>
      </w:r>
      <w:r w:rsidRPr="00A9563B">
        <w:rPr>
          <w:rFonts w:eastAsia="Calibri"/>
          <w:bCs/>
          <w:iCs/>
          <w:sz w:val="30"/>
          <w:szCs w:val="30"/>
          <w:lang w:eastAsia="ru-RU" w:bidi="ru-RU"/>
        </w:rPr>
        <w:t>аконопроект</w:t>
      </w:r>
      <w:r>
        <w:rPr>
          <w:rFonts w:eastAsia="Calibri"/>
          <w:bCs/>
          <w:iCs/>
          <w:sz w:val="30"/>
          <w:szCs w:val="30"/>
          <w:lang w:eastAsia="ru-RU" w:bidi="ru-RU"/>
        </w:rPr>
        <w:t xml:space="preserve">а </w:t>
      </w:r>
      <w:r w:rsidRPr="00A9563B">
        <w:rPr>
          <w:rFonts w:eastAsia="Calibri"/>
          <w:bCs/>
          <w:iCs/>
          <w:sz w:val="30"/>
          <w:szCs w:val="30"/>
          <w:lang w:eastAsia="ru-RU" w:bidi="ru-RU"/>
        </w:rPr>
        <w:t>не окажет негативное влияние на технику, технологии, инновации, инвестиционный климат, безопасность и качество продукции, экологию и окружающую среду и развитие конкуренции,</w:t>
      </w:r>
      <w:r>
        <w:rPr>
          <w:rFonts w:eastAsia="Calibri"/>
          <w:bCs/>
          <w:iCs/>
          <w:sz w:val="30"/>
          <w:szCs w:val="30"/>
          <w:lang w:eastAsia="ru-RU" w:bidi="ru-RU"/>
        </w:rPr>
        <w:t xml:space="preserve"> </w:t>
      </w:r>
      <w:r w:rsidRPr="00A9563B">
        <w:rPr>
          <w:rFonts w:eastAsia="Calibri"/>
          <w:bCs/>
          <w:iCs/>
          <w:sz w:val="30"/>
          <w:szCs w:val="30"/>
          <w:lang w:eastAsia="ru-RU" w:bidi="ru-RU"/>
        </w:rPr>
        <w:t>а также не повлечет выделения бюджетных средств.</w:t>
      </w:r>
    </w:p>
    <w:p w14:paraId="3F31DA2A" w14:textId="77777777" w:rsidR="00C00580" w:rsidRDefault="00C00580" w:rsidP="00C00580">
      <w:pPr>
        <w:widowControl w:val="0"/>
        <w:autoSpaceDE w:val="0"/>
        <w:autoSpaceDN w:val="0"/>
        <w:adjustRightInd w:val="0"/>
        <w:spacing w:after="0" w:line="240" w:lineRule="auto"/>
        <w:ind w:firstLine="709"/>
        <w:jc w:val="both"/>
        <w:rPr>
          <w:rFonts w:eastAsia="Calibri"/>
          <w:sz w:val="30"/>
          <w:szCs w:val="30"/>
          <w:lang w:eastAsia="ru-RU" w:bidi="ru-RU"/>
        </w:rPr>
      </w:pPr>
      <w:r w:rsidRPr="00A9563B">
        <w:rPr>
          <w:rFonts w:eastAsia="Calibri"/>
          <w:sz w:val="30"/>
          <w:szCs w:val="30"/>
          <w:lang w:eastAsia="ru-RU" w:bidi="ru-RU"/>
        </w:rPr>
        <w:t>Законопроектом не предусмотрено</w:t>
      </w:r>
      <w:bookmarkStart w:id="18" w:name="_Hlk204008001"/>
      <w:r w:rsidRPr="00A9563B">
        <w:rPr>
          <w:rFonts w:eastAsia="Calibri"/>
          <w:sz w:val="30"/>
          <w:szCs w:val="30"/>
          <w:lang w:eastAsia="ru-RU" w:bidi="ru-RU"/>
        </w:rPr>
        <w:t xml:space="preserve"> введение</w:t>
      </w:r>
      <w:r>
        <w:rPr>
          <w:rFonts w:eastAsia="Calibri"/>
          <w:sz w:val="30"/>
          <w:szCs w:val="30"/>
          <w:lang w:eastAsia="ru-RU" w:bidi="ru-RU"/>
        </w:rPr>
        <w:t xml:space="preserve"> новых </w:t>
      </w:r>
      <w:r w:rsidRPr="00A9563B">
        <w:rPr>
          <w:rFonts w:eastAsia="Calibri"/>
          <w:sz w:val="30"/>
          <w:szCs w:val="30"/>
          <w:lang w:eastAsia="ru-RU" w:bidi="ru-RU"/>
        </w:rPr>
        <w:t>и</w:t>
      </w:r>
      <w:r>
        <w:rPr>
          <w:rFonts w:eastAsia="Calibri"/>
          <w:sz w:val="30"/>
          <w:szCs w:val="30"/>
          <w:lang w:eastAsia="ru-RU" w:bidi="ru-RU"/>
        </w:rPr>
        <w:t xml:space="preserve"> (или)</w:t>
      </w:r>
      <w:r w:rsidRPr="00A9563B">
        <w:rPr>
          <w:rFonts w:eastAsia="Calibri"/>
          <w:sz w:val="30"/>
          <w:szCs w:val="30"/>
          <w:lang w:eastAsia="ru-RU" w:bidi="ru-RU"/>
        </w:rPr>
        <w:t xml:space="preserve"> изменение</w:t>
      </w:r>
      <w:r>
        <w:rPr>
          <w:rFonts w:eastAsia="Calibri"/>
          <w:sz w:val="30"/>
          <w:szCs w:val="30"/>
          <w:lang w:eastAsia="ru-RU" w:bidi="ru-RU"/>
        </w:rPr>
        <w:t xml:space="preserve"> </w:t>
      </w:r>
      <w:r w:rsidRPr="00A9563B">
        <w:rPr>
          <w:rFonts w:eastAsia="Calibri"/>
          <w:sz w:val="30"/>
          <w:szCs w:val="30"/>
          <w:lang w:eastAsia="ru-RU" w:bidi="ru-RU"/>
        </w:rPr>
        <w:t xml:space="preserve">административных процедур в отношении </w:t>
      </w:r>
      <w:bookmarkEnd w:id="18"/>
      <w:r w:rsidRPr="00A9563B">
        <w:rPr>
          <w:rFonts w:eastAsia="Calibri"/>
          <w:sz w:val="30"/>
          <w:szCs w:val="30"/>
          <w:lang w:eastAsia="ru-RU" w:bidi="ru-RU"/>
        </w:rPr>
        <w:t>граждан</w:t>
      </w:r>
      <w:r>
        <w:rPr>
          <w:rFonts w:eastAsia="Calibri"/>
          <w:sz w:val="30"/>
          <w:szCs w:val="30"/>
          <w:lang w:eastAsia="ru-RU" w:bidi="ru-RU"/>
        </w:rPr>
        <w:t xml:space="preserve"> и юридических лиц. Положения законопроекта</w:t>
      </w:r>
      <w:r w:rsidRPr="00A9563B">
        <w:rPr>
          <w:rFonts w:eastAsia="Calibri"/>
          <w:sz w:val="30"/>
          <w:szCs w:val="30"/>
          <w:lang w:eastAsia="ru-RU" w:bidi="ru-RU"/>
        </w:rPr>
        <w:t xml:space="preserve"> не влия</w:t>
      </w:r>
      <w:r>
        <w:rPr>
          <w:rFonts w:eastAsia="Calibri"/>
          <w:sz w:val="30"/>
          <w:szCs w:val="30"/>
          <w:lang w:eastAsia="ru-RU" w:bidi="ru-RU"/>
        </w:rPr>
        <w:t>ю</w:t>
      </w:r>
      <w:r w:rsidRPr="00A9563B">
        <w:rPr>
          <w:rFonts w:eastAsia="Calibri"/>
          <w:sz w:val="30"/>
          <w:szCs w:val="30"/>
          <w:lang w:eastAsia="ru-RU" w:bidi="ru-RU"/>
        </w:rPr>
        <w:t>т на процесс взаимодействия с государственными органами (организациями), уровень доходов и качество жизни граждан.</w:t>
      </w:r>
      <w:r>
        <w:rPr>
          <w:rFonts w:eastAsia="Calibri"/>
          <w:sz w:val="30"/>
          <w:szCs w:val="30"/>
          <w:lang w:eastAsia="ru-RU" w:bidi="ru-RU"/>
        </w:rPr>
        <w:t xml:space="preserve"> </w:t>
      </w:r>
    </w:p>
    <w:p w14:paraId="768B549F" w14:textId="77777777" w:rsidR="00C00580" w:rsidRPr="00296E66" w:rsidRDefault="00C00580" w:rsidP="00C00580">
      <w:pPr>
        <w:widowControl w:val="0"/>
        <w:autoSpaceDE w:val="0"/>
        <w:autoSpaceDN w:val="0"/>
        <w:adjustRightInd w:val="0"/>
        <w:spacing w:after="0" w:line="240" w:lineRule="auto"/>
        <w:ind w:firstLine="709"/>
        <w:jc w:val="both"/>
        <w:rPr>
          <w:rFonts w:eastAsia="Calibri"/>
          <w:sz w:val="30"/>
          <w:szCs w:val="30"/>
          <w:lang w:eastAsia="ru-RU" w:bidi="ru-RU"/>
        </w:rPr>
      </w:pPr>
      <w:r w:rsidRPr="00A9563B">
        <w:rPr>
          <w:rFonts w:eastAsia="Calibri"/>
          <w:bCs/>
          <w:iCs/>
          <w:sz w:val="30"/>
          <w:szCs w:val="30"/>
          <w:lang w:eastAsia="ru-RU" w:bidi="ru-RU"/>
        </w:rPr>
        <w:t>Законопроект не предусматривает положений, реализация которых может повлечь отрицательное воздействие на природные комплексы</w:t>
      </w:r>
      <w:r>
        <w:rPr>
          <w:rFonts w:eastAsia="Calibri"/>
          <w:bCs/>
          <w:iCs/>
          <w:sz w:val="30"/>
          <w:szCs w:val="30"/>
          <w:lang w:eastAsia="ru-RU" w:bidi="ru-RU"/>
        </w:rPr>
        <w:t xml:space="preserve"> </w:t>
      </w:r>
      <w:r w:rsidRPr="00A9563B">
        <w:rPr>
          <w:rFonts w:eastAsia="Calibri"/>
          <w:bCs/>
          <w:iCs/>
          <w:sz w:val="30"/>
          <w:szCs w:val="30"/>
          <w:lang w:eastAsia="ru-RU" w:bidi="ru-RU"/>
        </w:rPr>
        <w:t>и негативные последствия для составляющих их компонентов природной среды.</w:t>
      </w:r>
    </w:p>
    <w:p w14:paraId="5A3A5005" w14:textId="77777777" w:rsidR="00C00580" w:rsidRPr="00A9563B" w:rsidRDefault="00C00580" w:rsidP="00C00580">
      <w:pPr>
        <w:spacing w:after="0" w:line="240" w:lineRule="auto"/>
        <w:ind w:firstLine="709"/>
        <w:jc w:val="both"/>
        <w:rPr>
          <w:bCs/>
          <w:sz w:val="30"/>
          <w:szCs w:val="30"/>
        </w:rPr>
      </w:pPr>
      <w:r w:rsidRPr="00A41699">
        <w:rPr>
          <w:bCs/>
          <w:sz w:val="30"/>
          <w:szCs w:val="30"/>
        </w:rPr>
        <w:t xml:space="preserve">Предполагается, что принятие </w:t>
      </w:r>
      <w:r>
        <w:rPr>
          <w:rFonts w:eastAsia="Calibri"/>
          <w:bCs/>
          <w:iCs/>
          <w:sz w:val="30"/>
          <w:szCs w:val="30"/>
          <w:lang w:eastAsia="ru-RU" w:bidi="ru-RU"/>
        </w:rPr>
        <w:t>з</w:t>
      </w:r>
      <w:r w:rsidRPr="00A9563B">
        <w:rPr>
          <w:rFonts w:eastAsia="Calibri"/>
          <w:bCs/>
          <w:iCs/>
          <w:sz w:val="30"/>
          <w:szCs w:val="30"/>
          <w:lang w:eastAsia="ru-RU" w:bidi="ru-RU"/>
        </w:rPr>
        <w:t>аконопроект</w:t>
      </w:r>
      <w:r>
        <w:rPr>
          <w:bCs/>
          <w:sz w:val="30"/>
          <w:szCs w:val="30"/>
        </w:rPr>
        <w:t xml:space="preserve">а </w:t>
      </w:r>
      <w:r w:rsidRPr="00A41699">
        <w:rPr>
          <w:bCs/>
          <w:sz w:val="30"/>
          <w:szCs w:val="30"/>
        </w:rPr>
        <w:t>обеспечит комплексное регулирование в области биржевой торговли</w:t>
      </w:r>
      <w:r>
        <w:rPr>
          <w:bCs/>
          <w:sz w:val="30"/>
          <w:szCs w:val="30"/>
        </w:rPr>
        <w:t xml:space="preserve"> (в том числе с учетом правоприменительной практики),</w:t>
      </w:r>
      <w:r w:rsidRPr="00A41699">
        <w:rPr>
          <w:bCs/>
          <w:sz w:val="30"/>
          <w:szCs w:val="30"/>
        </w:rPr>
        <w:t xml:space="preserve"> ее развитие и совершенствование, установление дополнительных биржевых механизмов, обеспечивающих качество оказания биржевых услуг.</w:t>
      </w:r>
    </w:p>
    <w:p w14:paraId="0A1CBE30" w14:textId="77777777" w:rsidR="00C00580" w:rsidRPr="00A9563B" w:rsidRDefault="00C00580" w:rsidP="00C00580">
      <w:pPr>
        <w:spacing w:after="0" w:line="240" w:lineRule="auto"/>
        <w:ind w:firstLine="709"/>
        <w:jc w:val="both"/>
        <w:rPr>
          <w:sz w:val="30"/>
          <w:szCs w:val="30"/>
        </w:rPr>
      </w:pPr>
      <w:r w:rsidRPr="00AD5EA8">
        <w:rPr>
          <w:b/>
          <w:bCs/>
          <w:sz w:val="30"/>
          <w:szCs w:val="30"/>
        </w:rPr>
        <w:t>8. Информация о результатах публичного обсуждения законопроекта и рассмотрения поступивших при этом замечаний и (или) предложений</w:t>
      </w:r>
      <w:r w:rsidRPr="00A9563B">
        <w:rPr>
          <w:sz w:val="30"/>
          <w:szCs w:val="30"/>
        </w:rPr>
        <w:t xml:space="preserve"> – публичное обсуждение законопроекта не проводилось.</w:t>
      </w:r>
    </w:p>
    <w:p w14:paraId="0BB90045" w14:textId="77777777" w:rsidR="00C00580" w:rsidRPr="00D71499" w:rsidRDefault="00C00580" w:rsidP="00C00580">
      <w:pPr>
        <w:spacing w:after="0" w:line="240" w:lineRule="auto"/>
        <w:ind w:firstLine="709"/>
        <w:jc w:val="both"/>
        <w:rPr>
          <w:rFonts w:eastAsia="Times New Roman"/>
          <w:b/>
          <w:sz w:val="30"/>
          <w:szCs w:val="30"/>
          <w:lang w:eastAsia="ru-RU"/>
        </w:rPr>
      </w:pPr>
      <w:r w:rsidRPr="00D71499">
        <w:rPr>
          <w:rFonts w:eastAsia="Times New Roman"/>
          <w:b/>
          <w:sz w:val="30"/>
          <w:szCs w:val="30"/>
          <w:lang w:eastAsia="ru-RU"/>
        </w:rPr>
        <w:t>9. Краткое содержание изменений, подлежащих внесению в нормативные правовые акты, проектов, подлежащих подготовке, а также перечень нормативных правовых актов (их структурных элементов), подлежащих признанию утратившими силу в связи с принятием (изданием) нормативного правового акта.</w:t>
      </w:r>
    </w:p>
    <w:p w14:paraId="534C1FD2" w14:textId="77777777" w:rsidR="00C00580" w:rsidRPr="00A9563B" w:rsidRDefault="00C00580" w:rsidP="00C00580">
      <w:pPr>
        <w:spacing w:after="0" w:line="240" w:lineRule="auto"/>
        <w:ind w:firstLine="709"/>
        <w:jc w:val="both"/>
        <w:rPr>
          <w:rFonts w:eastAsia="Times New Roman"/>
          <w:bCs/>
          <w:sz w:val="30"/>
          <w:szCs w:val="30"/>
          <w:lang w:eastAsia="ru-RU"/>
        </w:rPr>
      </w:pPr>
      <w:r w:rsidRPr="00A9563B">
        <w:rPr>
          <w:rFonts w:eastAsia="Times New Roman"/>
          <w:bCs/>
          <w:sz w:val="30"/>
          <w:szCs w:val="30"/>
          <w:lang w:eastAsia="ru-RU"/>
        </w:rPr>
        <w:t xml:space="preserve">В связи с принятием </w:t>
      </w:r>
      <w:r>
        <w:rPr>
          <w:rFonts w:eastAsia="Calibri"/>
          <w:bCs/>
          <w:iCs/>
          <w:sz w:val="30"/>
          <w:szCs w:val="30"/>
          <w:lang w:eastAsia="ru-RU" w:bidi="ru-RU"/>
        </w:rPr>
        <w:t>з</w:t>
      </w:r>
      <w:r w:rsidRPr="00A9563B">
        <w:rPr>
          <w:rFonts w:eastAsia="Calibri"/>
          <w:bCs/>
          <w:iCs/>
          <w:sz w:val="30"/>
          <w:szCs w:val="30"/>
          <w:lang w:eastAsia="ru-RU" w:bidi="ru-RU"/>
        </w:rPr>
        <w:t>аконопроект</w:t>
      </w:r>
      <w:r>
        <w:rPr>
          <w:rFonts w:eastAsia="Calibri"/>
          <w:bCs/>
          <w:iCs/>
          <w:sz w:val="30"/>
          <w:szCs w:val="30"/>
          <w:lang w:eastAsia="ru-RU" w:bidi="ru-RU"/>
        </w:rPr>
        <w:t>а</w:t>
      </w:r>
      <w:r w:rsidRPr="00A9563B">
        <w:rPr>
          <w:rFonts w:eastAsia="Times New Roman"/>
          <w:bCs/>
          <w:sz w:val="30"/>
          <w:szCs w:val="30"/>
          <w:lang w:eastAsia="ru-RU"/>
        </w:rPr>
        <w:t xml:space="preserve"> потребуется: </w:t>
      </w:r>
    </w:p>
    <w:p w14:paraId="2A6DA371" w14:textId="77777777" w:rsidR="00C00580" w:rsidRDefault="00C00580" w:rsidP="00C00580">
      <w:pPr>
        <w:spacing w:after="0" w:line="240" w:lineRule="auto"/>
        <w:ind w:firstLine="709"/>
        <w:jc w:val="both"/>
        <w:rPr>
          <w:rFonts w:eastAsia="Times New Roman"/>
          <w:bCs/>
          <w:sz w:val="30"/>
          <w:szCs w:val="30"/>
          <w:lang w:eastAsia="ru-RU"/>
        </w:rPr>
      </w:pPr>
      <w:r>
        <w:rPr>
          <w:rFonts w:eastAsia="Times New Roman"/>
          <w:bCs/>
          <w:sz w:val="30"/>
          <w:szCs w:val="30"/>
          <w:lang w:eastAsia="ru-RU"/>
        </w:rPr>
        <w:t xml:space="preserve">признание утратившим силу постановления № 1039 и принятие нового постановления Правительства Республики Беларусь, определяющего Типовые </w:t>
      </w:r>
      <w:r w:rsidRPr="00D71499">
        <w:rPr>
          <w:rFonts w:eastAsia="Times New Roman"/>
          <w:bCs/>
          <w:sz w:val="30"/>
          <w:szCs w:val="30"/>
          <w:lang w:eastAsia="ru-RU"/>
        </w:rPr>
        <w:t>правил</w:t>
      </w:r>
      <w:r>
        <w:rPr>
          <w:rFonts w:eastAsia="Times New Roman"/>
          <w:bCs/>
          <w:sz w:val="30"/>
          <w:szCs w:val="30"/>
          <w:lang w:eastAsia="ru-RU"/>
        </w:rPr>
        <w:t>а</w:t>
      </w:r>
      <w:r w:rsidRPr="00D71499">
        <w:rPr>
          <w:rFonts w:eastAsia="Times New Roman"/>
          <w:bCs/>
          <w:sz w:val="30"/>
          <w:szCs w:val="30"/>
          <w:lang w:eastAsia="ru-RU"/>
        </w:rPr>
        <w:t xml:space="preserve"> биржевой торговли на товарных биржах</w:t>
      </w:r>
      <w:r>
        <w:rPr>
          <w:rFonts w:eastAsia="Times New Roman"/>
          <w:bCs/>
          <w:sz w:val="30"/>
          <w:szCs w:val="30"/>
          <w:lang w:eastAsia="ru-RU"/>
        </w:rPr>
        <w:t xml:space="preserve">, </w:t>
      </w:r>
      <w:r w:rsidRPr="00D71499">
        <w:rPr>
          <w:rFonts w:eastAsia="Times New Roman"/>
          <w:bCs/>
          <w:sz w:val="30"/>
          <w:szCs w:val="30"/>
          <w:lang w:eastAsia="ru-RU"/>
        </w:rPr>
        <w:t>Положени</w:t>
      </w:r>
      <w:r>
        <w:rPr>
          <w:rFonts w:eastAsia="Times New Roman"/>
          <w:bCs/>
          <w:sz w:val="30"/>
          <w:szCs w:val="30"/>
          <w:lang w:eastAsia="ru-RU"/>
        </w:rPr>
        <w:t>е</w:t>
      </w:r>
      <w:r w:rsidRPr="00D71499">
        <w:rPr>
          <w:rFonts w:eastAsia="Times New Roman"/>
          <w:bCs/>
          <w:sz w:val="30"/>
          <w:szCs w:val="30"/>
          <w:lang w:eastAsia="ru-RU"/>
        </w:rPr>
        <w:t xml:space="preserve"> о координационном совете по биржевой торговле</w:t>
      </w:r>
      <w:r>
        <w:rPr>
          <w:rFonts w:eastAsia="Times New Roman"/>
          <w:bCs/>
          <w:sz w:val="30"/>
          <w:szCs w:val="30"/>
          <w:lang w:eastAsia="ru-RU"/>
        </w:rPr>
        <w:t xml:space="preserve"> (с учетом </w:t>
      </w:r>
      <w:r>
        <w:rPr>
          <w:rFonts w:eastAsia="Times New Roman"/>
          <w:bCs/>
          <w:sz w:val="30"/>
          <w:szCs w:val="30"/>
          <w:lang w:eastAsia="ru-RU"/>
        </w:rPr>
        <w:lastRenderedPageBreak/>
        <w:t>подходов по сокращению в республике массива нормативных правовых актов);</w:t>
      </w:r>
    </w:p>
    <w:p w14:paraId="4B23EBF5" w14:textId="77777777" w:rsidR="00C00580" w:rsidRDefault="00C00580" w:rsidP="00C00580">
      <w:pPr>
        <w:spacing w:after="0" w:line="240" w:lineRule="auto"/>
        <w:ind w:firstLine="709"/>
        <w:jc w:val="both"/>
        <w:rPr>
          <w:rFonts w:eastAsia="Times New Roman"/>
          <w:bCs/>
          <w:sz w:val="30"/>
          <w:szCs w:val="30"/>
          <w:lang w:eastAsia="ru-RU"/>
        </w:rPr>
      </w:pPr>
      <w:r w:rsidRPr="00A9563B">
        <w:rPr>
          <w:rFonts w:eastAsia="Times New Roman"/>
          <w:bCs/>
          <w:sz w:val="30"/>
          <w:szCs w:val="30"/>
          <w:lang w:eastAsia="ru-RU"/>
        </w:rPr>
        <w:t>разработка проекта постановления МАРТ, касающегося утверждения методик расчета биржевых ценовых индексов и котировки цен;</w:t>
      </w:r>
    </w:p>
    <w:p w14:paraId="3C2001E7" w14:textId="77777777" w:rsidR="00C00580" w:rsidRPr="00A9563B" w:rsidRDefault="00C00580" w:rsidP="00C00580">
      <w:pPr>
        <w:spacing w:after="0" w:line="240" w:lineRule="auto"/>
        <w:ind w:firstLine="709"/>
        <w:jc w:val="both"/>
        <w:rPr>
          <w:rFonts w:eastAsia="Times New Roman"/>
          <w:bCs/>
          <w:sz w:val="30"/>
          <w:szCs w:val="30"/>
          <w:lang w:eastAsia="ru-RU"/>
        </w:rPr>
      </w:pPr>
      <w:r w:rsidRPr="009A201A">
        <w:rPr>
          <w:rFonts w:eastAsia="Times New Roman"/>
          <w:bCs/>
          <w:sz w:val="30"/>
          <w:szCs w:val="30"/>
          <w:lang w:eastAsia="ru-RU"/>
        </w:rPr>
        <w:t>корректировка локальных правовых актов товарной биржи.</w:t>
      </w:r>
      <w:r>
        <w:rPr>
          <w:rFonts w:eastAsia="Times New Roman"/>
          <w:bCs/>
          <w:sz w:val="30"/>
          <w:szCs w:val="30"/>
          <w:lang w:eastAsia="ru-RU"/>
        </w:rPr>
        <w:t xml:space="preserve"> </w:t>
      </w:r>
    </w:p>
    <w:p w14:paraId="66AF7F2F" w14:textId="77777777" w:rsidR="00D5772C" w:rsidRDefault="00D5772C" w:rsidP="00D5772C">
      <w:pPr>
        <w:shd w:val="clear" w:color="auto" w:fill="FFFFFF"/>
        <w:tabs>
          <w:tab w:val="left" w:pos="12191"/>
        </w:tabs>
        <w:spacing w:after="0" w:line="280" w:lineRule="exact"/>
        <w:jc w:val="both"/>
        <w:rPr>
          <w:rFonts w:eastAsia="Times New Roman"/>
          <w:sz w:val="30"/>
          <w:lang w:eastAsia="ru-RU"/>
        </w:rPr>
      </w:pPr>
    </w:p>
    <w:p w14:paraId="5AC8FFE6" w14:textId="77777777" w:rsidR="00D5772C" w:rsidRDefault="00D5772C" w:rsidP="00D5772C">
      <w:pPr>
        <w:shd w:val="clear" w:color="auto" w:fill="FFFFFF"/>
        <w:tabs>
          <w:tab w:val="left" w:pos="12191"/>
        </w:tabs>
        <w:spacing w:after="0" w:line="280" w:lineRule="exact"/>
        <w:jc w:val="both"/>
        <w:rPr>
          <w:rFonts w:eastAsia="Times New Roman"/>
          <w:sz w:val="30"/>
          <w:lang w:eastAsia="ru-RU"/>
        </w:rPr>
      </w:pPr>
    </w:p>
    <w:p w14:paraId="07C27B85" w14:textId="75AF226F" w:rsidR="00D5772C" w:rsidRPr="00D5772C" w:rsidRDefault="00D5772C" w:rsidP="00D5772C">
      <w:pPr>
        <w:shd w:val="clear" w:color="auto" w:fill="FFFFFF"/>
        <w:tabs>
          <w:tab w:val="left" w:pos="12191"/>
        </w:tabs>
        <w:spacing w:after="0" w:line="280" w:lineRule="exact"/>
        <w:jc w:val="both"/>
        <w:rPr>
          <w:rFonts w:eastAsia="Times New Roman"/>
          <w:sz w:val="30"/>
          <w:lang w:eastAsia="ru-RU"/>
        </w:rPr>
      </w:pPr>
      <w:r w:rsidRPr="00D5772C">
        <w:rPr>
          <w:rFonts w:eastAsia="Times New Roman"/>
          <w:sz w:val="30"/>
          <w:lang w:eastAsia="ru-RU"/>
        </w:rPr>
        <w:t>Министр антимонопольного регулирования</w:t>
      </w:r>
    </w:p>
    <w:p w14:paraId="4B0942C8" w14:textId="1DC98CA7" w:rsidR="00D5772C" w:rsidRPr="00D5772C" w:rsidRDefault="00D5772C" w:rsidP="00D5772C">
      <w:pPr>
        <w:shd w:val="clear" w:color="auto" w:fill="FFFFFF"/>
        <w:tabs>
          <w:tab w:val="left" w:pos="7371"/>
          <w:tab w:val="left" w:pos="12191"/>
        </w:tabs>
        <w:spacing w:after="0" w:line="280" w:lineRule="exact"/>
        <w:jc w:val="both"/>
        <w:rPr>
          <w:rFonts w:eastAsia="Times New Roman"/>
          <w:sz w:val="30"/>
          <w:lang w:eastAsia="ru-RU"/>
        </w:rPr>
      </w:pPr>
      <w:r w:rsidRPr="00D5772C">
        <w:rPr>
          <w:rFonts w:eastAsia="Times New Roman"/>
          <w:sz w:val="30"/>
          <w:lang w:eastAsia="ru-RU"/>
        </w:rPr>
        <w:t>и торговли Республики Беларусь</w:t>
      </w:r>
      <w:r w:rsidRPr="00D5772C">
        <w:rPr>
          <w:rFonts w:eastAsia="Times New Roman"/>
          <w:sz w:val="30"/>
          <w:lang w:eastAsia="ru-RU"/>
        </w:rPr>
        <w:tab/>
        <w:t>А.Б.</w:t>
      </w:r>
      <w:r w:rsidR="002011BA">
        <w:rPr>
          <w:rFonts w:eastAsia="Times New Roman"/>
          <w:sz w:val="30"/>
          <w:lang w:eastAsia="ru-RU"/>
        </w:rPr>
        <w:t xml:space="preserve"> </w:t>
      </w:r>
      <w:r w:rsidRPr="00D5772C">
        <w:rPr>
          <w:rFonts w:eastAsia="Times New Roman"/>
          <w:sz w:val="30"/>
          <w:lang w:eastAsia="ru-RU"/>
        </w:rPr>
        <w:t>Карпович</w:t>
      </w:r>
    </w:p>
    <w:p w14:paraId="3D53C59A" w14:textId="77777777" w:rsidR="00D5772C" w:rsidRPr="00D5772C" w:rsidRDefault="00D5772C" w:rsidP="00D5772C">
      <w:pPr>
        <w:shd w:val="clear" w:color="auto" w:fill="FFFFFF"/>
        <w:tabs>
          <w:tab w:val="left" w:pos="7371"/>
          <w:tab w:val="left" w:pos="12191"/>
        </w:tabs>
        <w:spacing w:after="0" w:line="280" w:lineRule="exact"/>
        <w:jc w:val="both"/>
        <w:rPr>
          <w:rFonts w:eastAsia="Times New Roman"/>
          <w:sz w:val="30"/>
          <w:lang w:eastAsia="ru-RU"/>
        </w:rPr>
      </w:pPr>
    </w:p>
    <w:p w14:paraId="51D081B5" w14:textId="574BAC68" w:rsidR="00D5772C" w:rsidRPr="00D5772C" w:rsidRDefault="00D5772C" w:rsidP="00D5772C">
      <w:pPr>
        <w:shd w:val="clear" w:color="auto" w:fill="FFFFFF"/>
        <w:tabs>
          <w:tab w:val="left" w:pos="7371"/>
          <w:tab w:val="left" w:pos="12191"/>
        </w:tabs>
        <w:spacing w:after="0" w:line="280" w:lineRule="exact"/>
        <w:jc w:val="both"/>
        <w:rPr>
          <w:rFonts w:eastAsia="Times New Roman"/>
          <w:sz w:val="30"/>
          <w:lang w:eastAsia="ru-RU"/>
        </w:rPr>
      </w:pPr>
      <w:r w:rsidRPr="00D5772C">
        <w:rPr>
          <w:rFonts w:eastAsia="Times New Roman"/>
          <w:sz w:val="30"/>
          <w:lang w:eastAsia="ru-RU"/>
        </w:rPr>
        <w:t>__.0</w:t>
      </w:r>
      <w:r w:rsidR="00A41699">
        <w:rPr>
          <w:rFonts w:eastAsia="Times New Roman"/>
          <w:sz w:val="30"/>
          <w:lang w:eastAsia="ru-RU"/>
        </w:rPr>
        <w:t>8</w:t>
      </w:r>
      <w:r w:rsidRPr="00D5772C">
        <w:rPr>
          <w:rFonts w:eastAsia="Times New Roman"/>
          <w:sz w:val="30"/>
          <w:lang w:eastAsia="ru-RU"/>
        </w:rPr>
        <w:t>.2025</w:t>
      </w:r>
    </w:p>
    <w:p w14:paraId="37C98ED5" w14:textId="77777777" w:rsidR="005A58AD" w:rsidRPr="009028C0" w:rsidRDefault="005A58AD" w:rsidP="003630D1">
      <w:pPr>
        <w:spacing w:after="0" w:line="240" w:lineRule="auto"/>
        <w:ind w:firstLine="709"/>
        <w:jc w:val="both"/>
        <w:rPr>
          <w:bCs/>
          <w:sz w:val="30"/>
          <w:szCs w:val="30"/>
        </w:rPr>
      </w:pPr>
    </w:p>
    <w:sectPr w:rsidR="005A58AD" w:rsidRPr="009028C0" w:rsidSect="00A41699">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5F8DF" w14:textId="77777777" w:rsidR="00EA7824" w:rsidRDefault="00EA7824" w:rsidP="005A58AD">
      <w:pPr>
        <w:spacing w:after="0" w:line="240" w:lineRule="auto"/>
      </w:pPr>
      <w:r>
        <w:separator/>
      </w:r>
    </w:p>
  </w:endnote>
  <w:endnote w:type="continuationSeparator" w:id="0">
    <w:p w14:paraId="02C6A142" w14:textId="77777777" w:rsidR="00EA7824" w:rsidRDefault="00EA7824" w:rsidP="005A5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altName w:val="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E5E1E" w14:textId="77777777" w:rsidR="00EA7824" w:rsidRDefault="00EA7824" w:rsidP="005A58AD">
      <w:pPr>
        <w:spacing w:after="0" w:line="240" w:lineRule="auto"/>
      </w:pPr>
      <w:r>
        <w:separator/>
      </w:r>
    </w:p>
  </w:footnote>
  <w:footnote w:type="continuationSeparator" w:id="0">
    <w:p w14:paraId="4D5AD8BE" w14:textId="77777777" w:rsidR="00EA7824" w:rsidRDefault="00EA7824" w:rsidP="005A58AD">
      <w:pPr>
        <w:spacing w:after="0" w:line="240" w:lineRule="auto"/>
      </w:pPr>
      <w:r>
        <w:continuationSeparator/>
      </w:r>
    </w:p>
  </w:footnote>
  <w:footnote w:id="1">
    <w:p w14:paraId="32F5C3F9" w14:textId="77777777" w:rsidR="00C00580" w:rsidRDefault="00C00580" w:rsidP="00C00580">
      <w:pPr>
        <w:pStyle w:val="a5"/>
        <w:jc w:val="both"/>
      </w:pPr>
      <w:r>
        <w:rPr>
          <w:rStyle w:val="a7"/>
        </w:rPr>
        <w:footnoteRef/>
      </w:r>
      <w:r>
        <w:t xml:space="preserve"> П</w:t>
      </w:r>
      <w:r w:rsidRPr="00251FC7">
        <w:t xml:space="preserve">лан мероприятий по реализации статьи 2 Закона Республики Беларусь от 21 мая 2024 г. </w:t>
      </w:r>
      <w:r w:rsidRPr="00251FC7">
        <w:br/>
        <w:t>№ 6-З «О ратификации Соглашения о правилах выпуска (выдачи), обращения и погашения в рамках Евразийского экономического союза складских свидетельств на сельскохозяйственную продукцию», утвержденный заместителем Премьер-министра Республики Беларусь Сиваком А.А. 2 июля 2024 г. № 06/217-928/268</w:t>
      </w:r>
      <w:r>
        <w:t>.</w:t>
      </w:r>
    </w:p>
  </w:footnote>
  <w:footnote w:id="2">
    <w:p w14:paraId="196C051F" w14:textId="77777777" w:rsidR="00C00580" w:rsidRDefault="00C00580" w:rsidP="00C00580">
      <w:pPr>
        <w:pStyle w:val="a5"/>
        <w:jc w:val="both"/>
      </w:pPr>
      <w:r>
        <w:rPr>
          <w:rStyle w:val="a7"/>
        </w:rPr>
        <w:footnoteRef/>
      </w:r>
      <w:r>
        <w:t xml:space="preserve"> Решение Коллегии Евразийской Экономической Комиссии от 27 марта 2018 г. № 42 «Об особенностях проведения таможенного контроля таможенной стоимости товаров, ввозимых на таможенную территорию Евразийского Экономического Союза».</w:t>
      </w:r>
    </w:p>
  </w:footnote>
  <w:footnote w:id="3">
    <w:p w14:paraId="600D2BAF" w14:textId="77777777" w:rsidR="00C00580" w:rsidRPr="00060F34" w:rsidRDefault="00C00580" w:rsidP="00C00580">
      <w:pPr>
        <w:pStyle w:val="a5"/>
        <w:jc w:val="both"/>
        <w:rPr>
          <w:rFonts w:eastAsia="Calibri"/>
        </w:rPr>
      </w:pPr>
      <w:r>
        <w:rPr>
          <w:rStyle w:val="a7"/>
        </w:rPr>
        <w:footnoteRef/>
      </w:r>
      <w:r>
        <w:t xml:space="preserve"> </w:t>
      </w:r>
      <w:r w:rsidRPr="00B549F0">
        <w:rPr>
          <w:rFonts w:eastAsia="Calibri"/>
        </w:rPr>
        <w:t>Постановление Совета Министров</w:t>
      </w:r>
      <w:r w:rsidRPr="0038408F">
        <w:rPr>
          <w:rFonts w:eastAsia="Calibri"/>
        </w:rPr>
        <w:t xml:space="preserve"> Республики Беларусь от 30 ноября 1992 г. №</w:t>
      </w:r>
      <w:r>
        <w:rPr>
          <w:rFonts w:eastAsia="Calibri"/>
        </w:rPr>
        <w:t> </w:t>
      </w:r>
      <w:r w:rsidRPr="0038408F">
        <w:rPr>
          <w:rFonts w:eastAsia="Calibri"/>
        </w:rPr>
        <w:t>721 «О присоединении Республики Беларусь к международным договорам, регламентирующим перевозку грузов в международном автомобильном сообщении»</w:t>
      </w:r>
      <w:r>
        <w:rPr>
          <w:rFonts w:eastAsia="Calibri"/>
        </w:rPr>
        <w:t>.</w:t>
      </w:r>
    </w:p>
  </w:footnote>
  <w:footnote w:id="4">
    <w:p w14:paraId="7451C5F7" w14:textId="77777777" w:rsidR="00C00580" w:rsidRDefault="00C00580" w:rsidP="00C00580">
      <w:pPr>
        <w:pStyle w:val="a5"/>
        <w:jc w:val="both"/>
      </w:pPr>
      <w:r>
        <w:rPr>
          <w:rStyle w:val="a7"/>
        </w:rPr>
        <w:footnoteRef/>
      </w:r>
      <w:r>
        <w:t xml:space="preserve"> </w:t>
      </w:r>
      <w:r w:rsidRPr="00060F34">
        <w:t>Указ Президента Республики Беларусь от 23</w:t>
      </w:r>
      <w:r>
        <w:t xml:space="preserve"> ноября </w:t>
      </w:r>
      <w:r w:rsidRPr="00060F34">
        <w:t>2020</w:t>
      </w:r>
      <w:r>
        <w:t xml:space="preserve"> г.</w:t>
      </w:r>
      <w:r w:rsidRPr="00060F34">
        <w:t xml:space="preserve"> </w:t>
      </w:r>
      <w:r>
        <w:t>№ </w:t>
      </w:r>
      <w:r w:rsidRPr="00060F34">
        <w:t xml:space="preserve">437 </w:t>
      </w:r>
      <w:r>
        <w:t>«</w:t>
      </w:r>
      <w:r w:rsidRPr="00060F34">
        <w:t>О ведении лесного хозяйства и реализации древесины</w:t>
      </w:r>
      <w:r>
        <w:t xml:space="preserve">» </w:t>
      </w:r>
      <w:r w:rsidRPr="00060F34">
        <w:t xml:space="preserve">(вместе с </w:t>
      </w:r>
      <w:r>
        <w:t>«</w:t>
      </w:r>
      <w:r w:rsidRPr="00060F34">
        <w:t>Правилами реализации древесины</w:t>
      </w:r>
      <w:r>
        <w:t>»</w:t>
      </w:r>
      <w:r w:rsidRPr="00060F34">
        <w:t>)</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186518"/>
      <w:docPartObj>
        <w:docPartGallery w:val="Page Numbers (Top of Page)"/>
        <w:docPartUnique/>
      </w:docPartObj>
    </w:sdtPr>
    <w:sdtEndPr/>
    <w:sdtContent>
      <w:p w14:paraId="4538FB47" w14:textId="2CCD9D31" w:rsidR="00884896" w:rsidRDefault="00884896">
        <w:pPr>
          <w:pStyle w:val="ab"/>
          <w:jc w:val="center"/>
        </w:pPr>
        <w:r>
          <w:fldChar w:fldCharType="begin"/>
        </w:r>
        <w:r>
          <w:instrText>PAGE   \* MERGEFORMAT</w:instrText>
        </w:r>
        <w:r>
          <w:fldChar w:fldCharType="separate"/>
        </w:r>
        <w:r w:rsidR="00D94916">
          <w:rPr>
            <w:noProof/>
          </w:rPr>
          <w:t>21</w:t>
        </w:r>
        <w:r>
          <w:fldChar w:fldCharType="end"/>
        </w:r>
      </w:p>
    </w:sdtContent>
  </w:sdt>
  <w:p w14:paraId="0C9ED2B6" w14:textId="77777777" w:rsidR="00884896" w:rsidRDefault="00884896">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E13"/>
    <w:rsid w:val="000102E7"/>
    <w:rsid w:val="00021838"/>
    <w:rsid w:val="000307EE"/>
    <w:rsid w:val="00031DD0"/>
    <w:rsid w:val="00054359"/>
    <w:rsid w:val="00061CE7"/>
    <w:rsid w:val="000648C7"/>
    <w:rsid w:val="000662F7"/>
    <w:rsid w:val="000878A7"/>
    <w:rsid w:val="00093877"/>
    <w:rsid w:val="000A2C8A"/>
    <w:rsid w:val="000A3131"/>
    <w:rsid w:val="000A405B"/>
    <w:rsid w:val="000A4398"/>
    <w:rsid w:val="000E1829"/>
    <w:rsid w:val="001069BF"/>
    <w:rsid w:val="00113437"/>
    <w:rsid w:val="001524D9"/>
    <w:rsid w:val="0015531F"/>
    <w:rsid w:val="001A0379"/>
    <w:rsid w:val="001B0AE2"/>
    <w:rsid w:val="001B784F"/>
    <w:rsid w:val="002011BA"/>
    <w:rsid w:val="002207C3"/>
    <w:rsid w:val="002337E5"/>
    <w:rsid w:val="00234A45"/>
    <w:rsid w:val="00251FC7"/>
    <w:rsid w:val="002602FF"/>
    <w:rsid w:val="0026693D"/>
    <w:rsid w:val="00271FEF"/>
    <w:rsid w:val="0028305C"/>
    <w:rsid w:val="002B5020"/>
    <w:rsid w:val="002C1D98"/>
    <w:rsid w:val="002E1F15"/>
    <w:rsid w:val="002F5573"/>
    <w:rsid w:val="003162A7"/>
    <w:rsid w:val="00323FCD"/>
    <w:rsid w:val="00335761"/>
    <w:rsid w:val="00341071"/>
    <w:rsid w:val="00353EB2"/>
    <w:rsid w:val="003630D1"/>
    <w:rsid w:val="00364751"/>
    <w:rsid w:val="00367EDE"/>
    <w:rsid w:val="00372259"/>
    <w:rsid w:val="00385D6E"/>
    <w:rsid w:val="0039362F"/>
    <w:rsid w:val="00394696"/>
    <w:rsid w:val="003A2304"/>
    <w:rsid w:val="003A69FF"/>
    <w:rsid w:val="003B0DA7"/>
    <w:rsid w:val="003B6FBD"/>
    <w:rsid w:val="003D26AA"/>
    <w:rsid w:val="003E0592"/>
    <w:rsid w:val="003E54C5"/>
    <w:rsid w:val="004001A6"/>
    <w:rsid w:val="004062E3"/>
    <w:rsid w:val="0041215C"/>
    <w:rsid w:val="00413DD4"/>
    <w:rsid w:val="00432DFF"/>
    <w:rsid w:val="0046463A"/>
    <w:rsid w:val="00472A17"/>
    <w:rsid w:val="00472B04"/>
    <w:rsid w:val="004809FC"/>
    <w:rsid w:val="004845F0"/>
    <w:rsid w:val="00494850"/>
    <w:rsid w:val="00496C12"/>
    <w:rsid w:val="004A5109"/>
    <w:rsid w:val="004C2162"/>
    <w:rsid w:val="004C3C21"/>
    <w:rsid w:val="004D2D6B"/>
    <w:rsid w:val="00515211"/>
    <w:rsid w:val="00515940"/>
    <w:rsid w:val="00550C9C"/>
    <w:rsid w:val="005959B7"/>
    <w:rsid w:val="005A58AD"/>
    <w:rsid w:val="005B3F85"/>
    <w:rsid w:val="005B6D09"/>
    <w:rsid w:val="005D6F04"/>
    <w:rsid w:val="005E01F4"/>
    <w:rsid w:val="005E0453"/>
    <w:rsid w:val="005E2D6E"/>
    <w:rsid w:val="005E6552"/>
    <w:rsid w:val="005F0E0C"/>
    <w:rsid w:val="005F12A9"/>
    <w:rsid w:val="00627037"/>
    <w:rsid w:val="00630448"/>
    <w:rsid w:val="0063573C"/>
    <w:rsid w:val="0064716B"/>
    <w:rsid w:val="00654978"/>
    <w:rsid w:val="00663FE9"/>
    <w:rsid w:val="006929B7"/>
    <w:rsid w:val="006A3090"/>
    <w:rsid w:val="006A7717"/>
    <w:rsid w:val="006B5840"/>
    <w:rsid w:val="006C09D4"/>
    <w:rsid w:val="006C4A61"/>
    <w:rsid w:val="006E7BCE"/>
    <w:rsid w:val="00723C2C"/>
    <w:rsid w:val="007247C3"/>
    <w:rsid w:val="0073232D"/>
    <w:rsid w:val="0074162C"/>
    <w:rsid w:val="007572D1"/>
    <w:rsid w:val="007B4A88"/>
    <w:rsid w:val="007C54E7"/>
    <w:rsid w:val="007D14CA"/>
    <w:rsid w:val="007D7E9E"/>
    <w:rsid w:val="007E5731"/>
    <w:rsid w:val="007F0285"/>
    <w:rsid w:val="00802031"/>
    <w:rsid w:val="00821F47"/>
    <w:rsid w:val="00830881"/>
    <w:rsid w:val="0084695E"/>
    <w:rsid w:val="008508E5"/>
    <w:rsid w:val="00860415"/>
    <w:rsid w:val="00862E71"/>
    <w:rsid w:val="00863A76"/>
    <w:rsid w:val="0086502E"/>
    <w:rsid w:val="00865713"/>
    <w:rsid w:val="00875D88"/>
    <w:rsid w:val="00877B4A"/>
    <w:rsid w:val="00884896"/>
    <w:rsid w:val="00885E6E"/>
    <w:rsid w:val="0089122B"/>
    <w:rsid w:val="008A0879"/>
    <w:rsid w:val="008B5E13"/>
    <w:rsid w:val="008B7F90"/>
    <w:rsid w:val="008E0519"/>
    <w:rsid w:val="008F293C"/>
    <w:rsid w:val="008F4977"/>
    <w:rsid w:val="009028C0"/>
    <w:rsid w:val="009704FC"/>
    <w:rsid w:val="00971101"/>
    <w:rsid w:val="009833D8"/>
    <w:rsid w:val="009A201A"/>
    <w:rsid w:val="009A403D"/>
    <w:rsid w:val="009B3852"/>
    <w:rsid w:val="009B51E1"/>
    <w:rsid w:val="009E1769"/>
    <w:rsid w:val="009E629E"/>
    <w:rsid w:val="009F654A"/>
    <w:rsid w:val="00A13EF4"/>
    <w:rsid w:val="00A14119"/>
    <w:rsid w:val="00A15E67"/>
    <w:rsid w:val="00A41699"/>
    <w:rsid w:val="00A604FA"/>
    <w:rsid w:val="00A9563B"/>
    <w:rsid w:val="00AB1B94"/>
    <w:rsid w:val="00AC0046"/>
    <w:rsid w:val="00AC4539"/>
    <w:rsid w:val="00AD2C90"/>
    <w:rsid w:val="00AD4F27"/>
    <w:rsid w:val="00AD5EA8"/>
    <w:rsid w:val="00AD652F"/>
    <w:rsid w:val="00AF0772"/>
    <w:rsid w:val="00B20065"/>
    <w:rsid w:val="00B204BB"/>
    <w:rsid w:val="00B538F1"/>
    <w:rsid w:val="00B549F0"/>
    <w:rsid w:val="00B57901"/>
    <w:rsid w:val="00B7085A"/>
    <w:rsid w:val="00B979A1"/>
    <w:rsid w:val="00BB46AF"/>
    <w:rsid w:val="00BC1AD2"/>
    <w:rsid w:val="00BC25A6"/>
    <w:rsid w:val="00BC6964"/>
    <w:rsid w:val="00BF772E"/>
    <w:rsid w:val="00C00580"/>
    <w:rsid w:val="00C1171A"/>
    <w:rsid w:val="00C144CC"/>
    <w:rsid w:val="00C3206C"/>
    <w:rsid w:val="00C44F4D"/>
    <w:rsid w:val="00C56D15"/>
    <w:rsid w:val="00C57965"/>
    <w:rsid w:val="00C57A5E"/>
    <w:rsid w:val="00C6297B"/>
    <w:rsid w:val="00C73054"/>
    <w:rsid w:val="00C80955"/>
    <w:rsid w:val="00C860AD"/>
    <w:rsid w:val="00CA359E"/>
    <w:rsid w:val="00CC0B73"/>
    <w:rsid w:val="00CE4839"/>
    <w:rsid w:val="00D12187"/>
    <w:rsid w:val="00D21A37"/>
    <w:rsid w:val="00D23A58"/>
    <w:rsid w:val="00D42E67"/>
    <w:rsid w:val="00D5772C"/>
    <w:rsid w:val="00D57EFD"/>
    <w:rsid w:val="00D60405"/>
    <w:rsid w:val="00D71499"/>
    <w:rsid w:val="00D7158C"/>
    <w:rsid w:val="00D7230B"/>
    <w:rsid w:val="00D94916"/>
    <w:rsid w:val="00D94C3A"/>
    <w:rsid w:val="00DB0D26"/>
    <w:rsid w:val="00DC4028"/>
    <w:rsid w:val="00DD0F28"/>
    <w:rsid w:val="00DD78A8"/>
    <w:rsid w:val="00DF27DE"/>
    <w:rsid w:val="00E215C5"/>
    <w:rsid w:val="00E314BC"/>
    <w:rsid w:val="00E65C86"/>
    <w:rsid w:val="00EA3895"/>
    <w:rsid w:val="00EA5A0D"/>
    <w:rsid w:val="00EA7824"/>
    <w:rsid w:val="00EB5B05"/>
    <w:rsid w:val="00EF1DC7"/>
    <w:rsid w:val="00F56B12"/>
    <w:rsid w:val="00F9386D"/>
    <w:rsid w:val="00F9603B"/>
    <w:rsid w:val="00FA5638"/>
    <w:rsid w:val="00FB077E"/>
    <w:rsid w:val="00FC76E2"/>
    <w:rsid w:val="00FD1E04"/>
    <w:rsid w:val="00FD2787"/>
    <w:rsid w:val="00FE2748"/>
    <w:rsid w:val="00FE2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EAA53"/>
  <w15:chartTrackingRefBased/>
  <w15:docId w15:val="{EAE88C61-72E4-433E-8957-2CC0C97F5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0285"/>
    <w:pPr>
      <w:widowControl w:val="0"/>
      <w:autoSpaceDE w:val="0"/>
      <w:autoSpaceDN w:val="0"/>
      <w:spacing w:after="0" w:line="240" w:lineRule="auto"/>
    </w:pPr>
    <w:rPr>
      <w:rFonts w:eastAsia="Times New Roman"/>
      <w:sz w:val="30"/>
      <w:lang w:eastAsia="ru-RU"/>
    </w:rPr>
  </w:style>
  <w:style w:type="paragraph" w:styleId="a3">
    <w:name w:val="Balloon Text"/>
    <w:basedOn w:val="a"/>
    <w:link w:val="a4"/>
    <w:uiPriority w:val="99"/>
    <w:semiHidden/>
    <w:unhideWhenUsed/>
    <w:rsid w:val="005A58A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A58AD"/>
    <w:rPr>
      <w:rFonts w:ascii="Segoe UI" w:hAnsi="Segoe UI" w:cs="Segoe UI"/>
      <w:sz w:val="18"/>
      <w:szCs w:val="18"/>
    </w:rPr>
  </w:style>
  <w:style w:type="paragraph" w:styleId="a5">
    <w:name w:val="footnote text"/>
    <w:basedOn w:val="a"/>
    <w:link w:val="a6"/>
    <w:uiPriority w:val="99"/>
    <w:semiHidden/>
    <w:unhideWhenUsed/>
    <w:rsid w:val="005A58AD"/>
    <w:pPr>
      <w:spacing w:after="0" w:line="240" w:lineRule="auto"/>
    </w:pPr>
    <w:rPr>
      <w:sz w:val="20"/>
    </w:rPr>
  </w:style>
  <w:style w:type="character" w:customStyle="1" w:styleId="a6">
    <w:name w:val="Текст сноски Знак"/>
    <w:basedOn w:val="a0"/>
    <w:link w:val="a5"/>
    <w:uiPriority w:val="99"/>
    <w:semiHidden/>
    <w:rsid w:val="005A58AD"/>
    <w:rPr>
      <w:sz w:val="20"/>
    </w:rPr>
  </w:style>
  <w:style w:type="character" w:styleId="a7">
    <w:name w:val="footnote reference"/>
    <w:basedOn w:val="a0"/>
    <w:uiPriority w:val="99"/>
    <w:semiHidden/>
    <w:unhideWhenUsed/>
    <w:rsid w:val="005A58AD"/>
    <w:rPr>
      <w:vertAlign w:val="superscript"/>
    </w:rPr>
  </w:style>
  <w:style w:type="character" w:customStyle="1" w:styleId="word-wrapper">
    <w:name w:val="word-wrapper"/>
    <w:basedOn w:val="a0"/>
    <w:rsid w:val="005A58AD"/>
  </w:style>
  <w:style w:type="character" w:styleId="a8">
    <w:name w:val="annotation reference"/>
    <w:basedOn w:val="a0"/>
    <w:uiPriority w:val="99"/>
    <w:semiHidden/>
    <w:unhideWhenUsed/>
    <w:rsid w:val="005A58AD"/>
    <w:rPr>
      <w:sz w:val="16"/>
      <w:szCs w:val="16"/>
    </w:rPr>
  </w:style>
  <w:style w:type="paragraph" w:styleId="a9">
    <w:name w:val="annotation text"/>
    <w:basedOn w:val="a"/>
    <w:link w:val="aa"/>
    <w:uiPriority w:val="99"/>
    <w:semiHidden/>
    <w:unhideWhenUsed/>
    <w:rsid w:val="005A58AD"/>
    <w:pPr>
      <w:spacing w:line="240" w:lineRule="auto"/>
    </w:pPr>
    <w:rPr>
      <w:rFonts w:asciiTheme="minorHAnsi" w:hAnsiTheme="minorHAnsi" w:cstheme="minorBidi"/>
      <w:kern w:val="2"/>
      <w:sz w:val="20"/>
      <w14:ligatures w14:val="standardContextual"/>
    </w:rPr>
  </w:style>
  <w:style w:type="character" w:customStyle="1" w:styleId="aa">
    <w:name w:val="Текст примечания Знак"/>
    <w:basedOn w:val="a0"/>
    <w:link w:val="a9"/>
    <w:uiPriority w:val="99"/>
    <w:semiHidden/>
    <w:rsid w:val="005A58AD"/>
    <w:rPr>
      <w:rFonts w:asciiTheme="minorHAnsi" w:hAnsiTheme="minorHAnsi" w:cstheme="minorBidi"/>
      <w:kern w:val="2"/>
      <w:sz w:val="20"/>
      <w14:ligatures w14:val="standardContextual"/>
    </w:rPr>
  </w:style>
  <w:style w:type="paragraph" w:styleId="ab">
    <w:name w:val="header"/>
    <w:basedOn w:val="a"/>
    <w:link w:val="ac"/>
    <w:uiPriority w:val="99"/>
    <w:unhideWhenUsed/>
    <w:rsid w:val="0088489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84896"/>
  </w:style>
  <w:style w:type="paragraph" w:styleId="ad">
    <w:name w:val="footer"/>
    <w:basedOn w:val="a"/>
    <w:link w:val="ae"/>
    <w:uiPriority w:val="99"/>
    <w:unhideWhenUsed/>
    <w:rsid w:val="0088489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84896"/>
  </w:style>
  <w:style w:type="paragraph" w:styleId="af">
    <w:name w:val="annotation subject"/>
    <w:basedOn w:val="a9"/>
    <w:next w:val="a9"/>
    <w:link w:val="af0"/>
    <w:uiPriority w:val="99"/>
    <w:semiHidden/>
    <w:unhideWhenUsed/>
    <w:rsid w:val="006C4A61"/>
    <w:rPr>
      <w:rFonts w:ascii="Times New Roman" w:hAnsi="Times New Roman" w:cs="Times New Roman"/>
      <w:b/>
      <w:bCs/>
      <w:kern w:val="0"/>
      <w14:ligatures w14:val="none"/>
    </w:rPr>
  </w:style>
  <w:style w:type="character" w:customStyle="1" w:styleId="af0">
    <w:name w:val="Тема примечания Знак"/>
    <w:basedOn w:val="aa"/>
    <w:link w:val="af"/>
    <w:uiPriority w:val="99"/>
    <w:semiHidden/>
    <w:rsid w:val="006C4A61"/>
    <w:rPr>
      <w:rFonts w:asciiTheme="minorHAnsi" w:hAnsiTheme="minorHAnsi" w:cstheme="minorBidi"/>
      <w:b/>
      <w:bCs/>
      <w:kern w:val="2"/>
      <w:sz w:val="20"/>
      <w14:ligatures w14:val="standardContextual"/>
    </w:rPr>
  </w:style>
  <w:style w:type="character" w:customStyle="1" w:styleId="fake-non-breaking-space">
    <w:name w:val="fake-non-breaking-space"/>
    <w:basedOn w:val="a0"/>
    <w:rsid w:val="00860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68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online.zakon.kz/Document/?doc_id=32060539"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342D2-FF76-48F4-B201-7089E4484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7193</Words>
  <Characters>41003</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Снитко Светлана Михайловна</dc:creator>
  <cp:keywords/>
  <dc:description/>
  <cp:lastModifiedBy>Валерий Александрович</cp:lastModifiedBy>
  <cp:revision>19</cp:revision>
  <dcterms:created xsi:type="dcterms:W3CDTF">2025-07-31T11:52:00Z</dcterms:created>
  <dcterms:modified xsi:type="dcterms:W3CDTF">2025-08-12T19:55:00Z</dcterms:modified>
</cp:coreProperties>
</file>